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85" w:rsidRDefault="00556B6D" w:rsidP="009D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№8</w:t>
      </w:r>
    </w:p>
    <w:p w:rsidR="00556B6D" w:rsidRPr="00503B3E" w:rsidRDefault="00556B6D" w:rsidP="00556B6D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11"/>
        <w:ind w:left="820" w:right="0" w:hanging="709"/>
        <w:jc w:val="left"/>
        <w:rPr>
          <w:sz w:val="24"/>
          <w:szCs w:val="24"/>
        </w:rPr>
      </w:pPr>
      <w:r w:rsidRPr="00503B3E">
        <w:rPr>
          <w:sz w:val="24"/>
          <w:szCs w:val="24"/>
        </w:rPr>
        <w:t>Что такое температура вспышки легковоспламеняющейся</w:t>
      </w:r>
      <w:r w:rsidRPr="00503B3E">
        <w:rPr>
          <w:spacing w:val="-27"/>
          <w:sz w:val="24"/>
          <w:szCs w:val="24"/>
        </w:rPr>
        <w:t xml:space="preserve"> </w:t>
      </w:r>
      <w:r w:rsidRPr="00503B3E">
        <w:rPr>
          <w:sz w:val="24"/>
          <w:szCs w:val="24"/>
        </w:rPr>
        <w:t>жидкости?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090"/>
        </w:tabs>
        <w:ind w:left="804" w:right="163" w:firstLine="0"/>
        <w:rPr>
          <w:sz w:val="24"/>
          <w:szCs w:val="24"/>
        </w:rPr>
      </w:pPr>
      <w:r w:rsidRPr="00672E0D">
        <w:rPr>
          <w:sz w:val="24"/>
          <w:szCs w:val="24"/>
        </w:rPr>
        <w:t>Температура, при которой легковоспламеняющаяся жидкость переходит в газообразное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состояние.</w:t>
      </w:r>
    </w:p>
    <w:p w:rsidR="00556B6D" w:rsidRPr="00672E0D" w:rsidRDefault="00556B6D" w:rsidP="00556B6D">
      <w:pPr>
        <w:pStyle w:val="a9"/>
        <w:numPr>
          <w:ilvl w:val="2"/>
          <w:numId w:val="1"/>
        </w:numPr>
        <w:tabs>
          <w:tab w:val="left" w:pos="1435"/>
          <w:tab w:val="left" w:pos="1436"/>
          <w:tab w:val="left" w:pos="2596"/>
          <w:tab w:val="left" w:pos="3815"/>
          <w:tab w:val="left" w:pos="5723"/>
          <w:tab w:val="left" w:pos="7372"/>
          <w:tab w:val="left" w:pos="8234"/>
          <w:tab w:val="left" w:pos="9621"/>
        </w:tabs>
        <w:ind w:left="804" w:right="161" w:firstLine="0"/>
        <w:rPr>
          <w:sz w:val="24"/>
          <w:szCs w:val="24"/>
        </w:rPr>
      </w:pPr>
      <w:r w:rsidRPr="00672E0D">
        <w:rPr>
          <w:sz w:val="24"/>
          <w:szCs w:val="24"/>
        </w:rPr>
        <w:t>Самая</w:t>
      </w:r>
      <w:r w:rsidRPr="00672E0D">
        <w:rPr>
          <w:sz w:val="24"/>
          <w:szCs w:val="24"/>
        </w:rPr>
        <w:tab/>
        <w:t>низкая</w:t>
      </w:r>
      <w:r w:rsidRPr="00672E0D">
        <w:rPr>
          <w:sz w:val="24"/>
          <w:szCs w:val="24"/>
        </w:rPr>
        <w:tab/>
        <w:t>температура</w:t>
      </w:r>
      <w:r w:rsidRPr="00672E0D">
        <w:rPr>
          <w:sz w:val="24"/>
          <w:szCs w:val="24"/>
        </w:rPr>
        <w:tab/>
        <w:t>жидкости,</w:t>
      </w:r>
      <w:r w:rsidRPr="00672E0D">
        <w:rPr>
          <w:sz w:val="24"/>
          <w:szCs w:val="24"/>
        </w:rPr>
        <w:tab/>
        <w:t>при</w:t>
      </w:r>
      <w:r w:rsidRPr="00672E0D">
        <w:rPr>
          <w:sz w:val="24"/>
          <w:szCs w:val="24"/>
        </w:rPr>
        <w:tab/>
        <w:t>которой</w:t>
      </w:r>
      <w:r w:rsidRPr="00672E0D">
        <w:rPr>
          <w:sz w:val="24"/>
          <w:szCs w:val="24"/>
        </w:rPr>
        <w:tab/>
      </w:r>
      <w:r w:rsidRPr="00672E0D">
        <w:rPr>
          <w:spacing w:val="-7"/>
          <w:sz w:val="24"/>
          <w:szCs w:val="24"/>
        </w:rPr>
        <w:t xml:space="preserve">она </w:t>
      </w:r>
      <w:r w:rsidRPr="00672E0D">
        <w:rPr>
          <w:sz w:val="24"/>
          <w:szCs w:val="24"/>
        </w:rPr>
        <w:t>самовоспламеняется.</w:t>
      </w:r>
    </w:p>
    <w:p w:rsidR="00556B6D" w:rsidRPr="008814A5" w:rsidRDefault="00556B6D" w:rsidP="00556B6D">
      <w:pPr>
        <w:pStyle w:val="a9"/>
        <w:numPr>
          <w:ilvl w:val="2"/>
          <w:numId w:val="1"/>
        </w:numPr>
        <w:tabs>
          <w:tab w:val="left" w:pos="1121"/>
        </w:tabs>
        <w:spacing w:line="242" w:lineRule="auto"/>
        <w:ind w:left="803" w:right="162" w:firstLine="0"/>
        <w:rPr>
          <w:sz w:val="24"/>
          <w:szCs w:val="24"/>
        </w:rPr>
      </w:pPr>
      <w:r w:rsidRPr="008814A5">
        <w:rPr>
          <w:sz w:val="24"/>
          <w:szCs w:val="24"/>
        </w:rPr>
        <w:t>Самая низкая температура жидкости, при которой ее пары образуют легковоспламеняющуюся смесь с</w:t>
      </w:r>
      <w:r w:rsidRPr="008814A5">
        <w:rPr>
          <w:spacing w:val="-5"/>
          <w:sz w:val="24"/>
          <w:szCs w:val="24"/>
        </w:rPr>
        <w:t xml:space="preserve"> </w:t>
      </w:r>
      <w:r w:rsidRPr="008814A5">
        <w:rPr>
          <w:sz w:val="24"/>
          <w:szCs w:val="24"/>
        </w:rPr>
        <w:t>воздухом.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235"/>
          <w:tab w:val="left" w:pos="1237"/>
          <w:tab w:val="left" w:pos="2198"/>
          <w:tab w:val="left" w:pos="3218"/>
          <w:tab w:val="left" w:pos="4929"/>
          <w:tab w:val="left" w:pos="8145"/>
          <w:tab w:val="left" w:pos="9594"/>
        </w:tabs>
        <w:ind w:left="804" w:right="162" w:firstLine="0"/>
        <w:rPr>
          <w:sz w:val="24"/>
          <w:szCs w:val="24"/>
        </w:rPr>
      </w:pPr>
      <w:r w:rsidRPr="00672E0D">
        <w:rPr>
          <w:sz w:val="24"/>
          <w:szCs w:val="24"/>
        </w:rPr>
        <w:t>Самая</w:t>
      </w:r>
      <w:r w:rsidRPr="00672E0D">
        <w:rPr>
          <w:sz w:val="24"/>
          <w:szCs w:val="24"/>
        </w:rPr>
        <w:tab/>
        <w:t>низкая</w:t>
      </w:r>
      <w:r w:rsidRPr="00672E0D">
        <w:rPr>
          <w:sz w:val="24"/>
          <w:szCs w:val="24"/>
        </w:rPr>
        <w:tab/>
        <w:t>температура</w:t>
      </w:r>
      <w:r w:rsidRPr="00672E0D">
        <w:rPr>
          <w:sz w:val="24"/>
          <w:szCs w:val="24"/>
        </w:rPr>
        <w:tab/>
        <w:t>легковоспламеняющейся</w:t>
      </w:r>
      <w:r w:rsidRPr="00672E0D">
        <w:rPr>
          <w:sz w:val="24"/>
          <w:szCs w:val="24"/>
        </w:rPr>
        <w:tab/>
        <w:t>жидкости,</w:t>
      </w:r>
      <w:r w:rsidRPr="00672E0D">
        <w:rPr>
          <w:sz w:val="24"/>
          <w:szCs w:val="24"/>
        </w:rPr>
        <w:tab/>
      </w:r>
      <w:r w:rsidRPr="00672E0D">
        <w:rPr>
          <w:spacing w:val="-7"/>
          <w:sz w:val="24"/>
          <w:szCs w:val="24"/>
        </w:rPr>
        <w:t xml:space="preserve">при </w:t>
      </w:r>
      <w:r w:rsidRPr="00672E0D">
        <w:rPr>
          <w:sz w:val="24"/>
          <w:szCs w:val="24"/>
        </w:rPr>
        <w:t>которой она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взрывается.</w:t>
      </w:r>
    </w:p>
    <w:p w:rsidR="00556B6D" w:rsidRPr="00672E0D" w:rsidRDefault="00556B6D" w:rsidP="00556B6D">
      <w:pPr>
        <w:pStyle w:val="a7"/>
        <w:spacing w:before="4"/>
        <w:rPr>
          <w:i w:val="0"/>
          <w:sz w:val="24"/>
          <w:szCs w:val="24"/>
        </w:rPr>
      </w:pPr>
    </w:p>
    <w:p w:rsidR="00556B6D" w:rsidRPr="00503B3E" w:rsidRDefault="00556B6D" w:rsidP="00556B6D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11"/>
        <w:ind w:left="820" w:right="0" w:hanging="709"/>
        <w:jc w:val="left"/>
        <w:rPr>
          <w:sz w:val="24"/>
          <w:szCs w:val="24"/>
        </w:rPr>
      </w:pPr>
      <w:r w:rsidRPr="00503B3E">
        <w:rPr>
          <w:sz w:val="24"/>
          <w:szCs w:val="24"/>
        </w:rPr>
        <w:t>В чем измеряется температура</w:t>
      </w:r>
      <w:r w:rsidRPr="00503B3E">
        <w:rPr>
          <w:spacing w:val="-4"/>
          <w:sz w:val="24"/>
          <w:szCs w:val="24"/>
        </w:rPr>
        <w:t xml:space="preserve"> </w:t>
      </w:r>
      <w:r w:rsidRPr="00503B3E">
        <w:rPr>
          <w:sz w:val="24"/>
          <w:szCs w:val="24"/>
        </w:rPr>
        <w:t>вспышки?</w:t>
      </w:r>
    </w:p>
    <w:p w:rsidR="00556B6D" w:rsidRPr="008814A5" w:rsidRDefault="00556B6D" w:rsidP="00556B6D">
      <w:pPr>
        <w:pStyle w:val="a9"/>
        <w:numPr>
          <w:ilvl w:val="2"/>
          <w:numId w:val="1"/>
        </w:numPr>
        <w:tabs>
          <w:tab w:val="left" w:pos="1085"/>
        </w:tabs>
        <w:spacing w:line="322" w:lineRule="exact"/>
        <w:ind w:left="1084" w:hanging="281"/>
        <w:rPr>
          <w:sz w:val="24"/>
          <w:szCs w:val="24"/>
        </w:rPr>
      </w:pPr>
      <w:r w:rsidRPr="008814A5">
        <w:rPr>
          <w:sz w:val="24"/>
          <w:szCs w:val="24"/>
        </w:rPr>
        <w:t>°С (градусы</w:t>
      </w:r>
      <w:r w:rsidRPr="008814A5">
        <w:rPr>
          <w:spacing w:val="-5"/>
          <w:sz w:val="24"/>
          <w:szCs w:val="24"/>
        </w:rPr>
        <w:t xml:space="preserve"> </w:t>
      </w:r>
      <w:r w:rsidRPr="008814A5">
        <w:rPr>
          <w:sz w:val="24"/>
          <w:szCs w:val="24"/>
        </w:rPr>
        <w:t>Цельсия).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085"/>
        </w:tabs>
        <w:spacing w:line="322" w:lineRule="exact"/>
        <w:ind w:left="1084" w:hanging="281"/>
        <w:rPr>
          <w:sz w:val="24"/>
          <w:szCs w:val="24"/>
        </w:rPr>
      </w:pPr>
      <w:r w:rsidRPr="00672E0D">
        <w:rPr>
          <w:i/>
          <w:sz w:val="24"/>
          <w:szCs w:val="24"/>
        </w:rPr>
        <w:t>°</w:t>
      </w:r>
      <w:proofErr w:type="gramStart"/>
      <w:r w:rsidRPr="00672E0D">
        <w:rPr>
          <w:sz w:val="24"/>
          <w:szCs w:val="24"/>
        </w:rPr>
        <w:t>К</w:t>
      </w:r>
      <w:proofErr w:type="gramEnd"/>
      <w:r w:rsidRPr="00672E0D">
        <w:rPr>
          <w:sz w:val="24"/>
          <w:szCs w:val="24"/>
        </w:rPr>
        <w:t xml:space="preserve"> (градус</w:t>
      </w:r>
      <w:r w:rsidRPr="00672E0D">
        <w:rPr>
          <w:spacing w:val="-4"/>
          <w:sz w:val="24"/>
          <w:szCs w:val="24"/>
        </w:rPr>
        <w:t xml:space="preserve"> </w:t>
      </w:r>
      <w:r w:rsidRPr="00672E0D">
        <w:rPr>
          <w:sz w:val="24"/>
          <w:szCs w:val="24"/>
        </w:rPr>
        <w:t>Кельвина).</w:t>
      </w:r>
    </w:p>
    <w:p w:rsidR="00556B6D" w:rsidRPr="00672E0D" w:rsidRDefault="00556B6D" w:rsidP="00556B6D">
      <w:pPr>
        <w:pStyle w:val="a9"/>
        <w:numPr>
          <w:ilvl w:val="2"/>
          <w:numId w:val="1"/>
        </w:numPr>
        <w:tabs>
          <w:tab w:val="left" w:pos="1085"/>
        </w:tabs>
        <w:ind w:left="1084" w:hanging="281"/>
        <w:rPr>
          <w:sz w:val="24"/>
          <w:szCs w:val="24"/>
        </w:rPr>
      </w:pPr>
      <w:r w:rsidRPr="00672E0D">
        <w:rPr>
          <w:sz w:val="24"/>
          <w:szCs w:val="24"/>
        </w:rPr>
        <w:t>°F (градус по</w:t>
      </w:r>
      <w:r w:rsidRPr="00672E0D">
        <w:rPr>
          <w:spacing w:val="-5"/>
          <w:sz w:val="24"/>
          <w:szCs w:val="24"/>
        </w:rPr>
        <w:t xml:space="preserve"> </w:t>
      </w:r>
      <w:r w:rsidRPr="00672E0D">
        <w:rPr>
          <w:sz w:val="24"/>
          <w:szCs w:val="24"/>
        </w:rPr>
        <w:t>Фаренгейту).</w:t>
      </w:r>
    </w:p>
    <w:p w:rsidR="00556B6D" w:rsidRPr="00672E0D" w:rsidRDefault="00556B6D" w:rsidP="00556B6D">
      <w:pPr>
        <w:pStyle w:val="a9"/>
        <w:numPr>
          <w:ilvl w:val="2"/>
          <w:numId w:val="1"/>
        </w:numPr>
        <w:tabs>
          <w:tab w:val="left" w:pos="1085"/>
        </w:tabs>
        <w:spacing w:before="2"/>
        <w:ind w:left="1084" w:hanging="281"/>
        <w:rPr>
          <w:sz w:val="24"/>
          <w:szCs w:val="24"/>
        </w:rPr>
      </w:pPr>
      <w:r w:rsidRPr="00672E0D">
        <w:rPr>
          <w:sz w:val="24"/>
          <w:szCs w:val="24"/>
        </w:rPr>
        <w:t>Па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(Паскали).</w:t>
      </w:r>
    </w:p>
    <w:p w:rsidR="00556B6D" w:rsidRDefault="00556B6D" w:rsidP="00556B6D">
      <w:pPr>
        <w:pStyle w:val="Heading1"/>
        <w:tabs>
          <w:tab w:val="left" w:pos="821"/>
        </w:tabs>
        <w:spacing w:before="6" w:line="242" w:lineRule="auto"/>
        <w:ind w:firstLine="0"/>
        <w:jc w:val="left"/>
        <w:rPr>
          <w:sz w:val="24"/>
          <w:szCs w:val="24"/>
        </w:rPr>
      </w:pPr>
    </w:p>
    <w:p w:rsidR="00556B6D" w:rsidRPr="00503B3E" w:rsidRDefault="00556B6D" w:rsidP="00556B6D">
      <w:pPr>
        <w:pStyle w:val="Heading1"/>
        <w:numPr>
          <w:ilvl w:val="1"/>
          <w:numId w:val="1"/>
        </w:numPr>
        <w:tabs>
          <w:tab w:val="left" w:pos="821"/>
        </w:tabs>
        <w:spacing w:before="6" w:line="242" w:lineRule="auto"/>
        <w:ind w:left="820" w:hanging="708"/>
        <w:jc w:val="both"/>
        <w:rPr>
          <w:sz w:val="24"/>
          <w:szCs w:val="24"/>
        </w:rPr>
      </w:pPr>
      <w:r w:rsidRPr="00503B3E">
        <w:rPr>
          <w:sz w:val="24"/>
          <w:szCs w:val="24"/>
        </w:rPr>
        <w:t>Какая из приведенных ниже легковоспламеняющихся жидкостей представляет наибольшую опасность при</w:t>
      </w:r>
      <w:r w:rsidRPr="00503B3E">
        <w:rPr>
          <w:spacing w:val="-9"/>
          <w:sz w:val="24"/>
          <w:szCs w:val="24"/>
        </w:rPr>
        <w:t xml:space="preserve"> </w:t>
      </w:r>
      <w:r w:rsidRPr="00503B3E">
        <w:rPr>
          <w:sz w:val="24"/>
          <w:szCs w:val="24"/>
        </w:rPr>
        <w:t>перевозке?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085"/>
        </w:tabs>
        <w:spacing w:line="322" w:lineRule="exact"/>
        <w:ind w:left="1084" w:hanging="281"/>
        <w:rPr>
          <w:sz w:val="24"/>
          <w:szCs w:val="24"/>
        </w:rPr>
      </w:pPr>
      <w:r w:rsidRPr="00672E0D">
        <w:rPr>
          <w:sz w:val="24"/>
          <w:szCs w:val="24"/>
        </w:rPr>
        <w:t>Жидкость с температурой вспышки +40</w:t>
      </w:r>
      <w:r w:rsidRPr="00672E0D">
        <w:rPr>
          <w:spacing w:val="-14"/>
          <w:sz w:val="24"/>
          <w:szCs w:val="24"/>
        </w:rPr>
        <w:t xml:space="preserve"> </w:t>
      </w:r>
      <w:r w:rsidRPr="00672E0D">
        <w:rPr>
          <w:sz w:val="24"/>
          <w:szCs w:val="24"/>
        </w:rPr>
        <w:t>°С.</w:t>
      </w:r>
    </w:p>
    <w:p w:rsidR="00556B6D" w:rsidRPr="00672E0D" w:rsidRDefault="00556B6D" w:rsidP="00556B6D">
      <w:pPr>
        <w:pStyle w:val="a9"/>
        <w:numPr>
          <w:ilvl w:val="2"/>
          <w:numId w:val="1"/>
        </w:numPr>
        <w:tabs>
          <w:tab w:val="left" w:pos="1085"/>
        </w:tabs>
        <w:spacing w:line="322" w:lineRule="exact"/>
        <w:ind w:left="1084" w:hanging="281"/>
        <w:rPr>
          <w:sz w:val="24"/>
          <w:szCs w:val="24"/>
        </w:rPr>
      </w:pPr>
      <w:r w:rsidRPr="00672E0D">
        <w:rPr>
          <w:sz w:val="24"/>
          <w:szCs w:val="24"/>
        </w:rPr>
        <w:t>Жидкость с температурой вспышки +20</w:t>
      </w:r>
      <w:r w:rsidRPr="00672E0D">
        <w:rPr>
          <w:spacing w:val="-14"/>
          <w:sz w:val="24"/>
          <w:szCs w:val="24"/>
        </w:rPr>
        <w:t xml:space="preserve"> </w:t>
      </w:r>
      <w:r w:rsidRPr="00672E0D">
        <w:rPr>
          <w:sz w:val="24"/>
          <w:szCs w:val="24"/>
        </w:rPr>
        <w:t>°С.</w:t>
      </w:r>
    </w:p>
    <w:p w:rsidR="00556B6D" w:rsidRPr="008814A5" w:rsidRDefault="00556B6D" w:rsidP="00556B6D">
      <w:pPr>
        <w:pStyle w:val="a9"/>
        <w:numPr>
          <w:ilvl w:val="2"/>
          <w:numId w:val="1"/>
        </w:numPr>
        <w:tabs>
          <w:tab w:val="left" w:pos="1085"/>
        </w:tabs>
        <w:spacing w:line="322" w:lineRule="exact"/>
        <w:ind w:left="1084" w:hanging="281"/>
        <w:rPr>
          <w:sz w:val="24"/>
          <w:szCs w:val="24"/>
        </w:rPr>
      </w:pPr>
      <w:r w:rsidRPr="008814A5">
        <w:rPr>
          <w:sz w:val="24"/>
          <w:szCs w:val="24"/>
        </w:rPr>
        <w:t>Жидкость с температурой вспышки –20</w:t>
      </w:r>
      <w:r w:rsidRPr="008814A5">
        <w:rPr>
          <w:spacing w:val="-7"/>
          <w:sz w:val="24"/>
          <w:szCs w:val="24"/>
        </w:rPr>
        <w:t xml:space="preserve"> </w:t>
      </w:r>
      <w:r w:rsidRPr="008814A5">
        <w:rPr>
          <w:sz w:val="24"/>
          <w:szCs w:val="24"/>
        </w:rPr>
        <w:t>°С.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085"/>
        </w:tabs>
        <w:ind w:left="1084" w:hanging="281"/>
        <w:rPr>
          <w:sz w:val="24"/>
          <w:szCs w:val="24"/>
        </w:rPr>
      </w:pPr>
      <w:r w:rsidRPr="00672E0D">
        <w:rPr>
          <w:sz w:val="24"/>
          <w:szCs w:val="24"/>
        </w:rPr>
        <w:t>Жидкость с температурой вспышки 0</w:t>
      </w:r>
      <w:r w:rsidRPr="00672E0D">
        <w:rPr>
          <w:spacing w:val="-6"/>
          <w:sz w:val="24"/>
          <w:szCs w:val="24"/>
        </w:rPr>
        <w:t xml:space="preserve"> </w:t>
      </w:r>
      <w:r w:rsidRPr="00672E0D">
        <w:rPr>
          <w:sz w:val="24"/>
          <w:szCs w:val="24"/>
        </w:rPr>
        <w:t>°С.</w:t>
      </w:r>
    </w:p>
    <w:p w:rsidR="00556B6D" w:rsidRPr="00672E0D" w:rsidRDefault="00556B6D" w:rsidP="00556B6D">
      <w:pPr>
        <w:pStyle w:val="a7"/>
        <w:spacing w:before="1"/>
        <w:rPr>
          <w:i w:val="0"/>
          <w:sz w:val="24"/>
          <w:szCs w:val="24"/>
        </w:rPr>
      </w:pPr>
    </w:p>
    <w:p w:rsidR="00556B6D" w:rsidRPr="00503B3E" w:rsidRDefault="00556B6D" w:rsidP="00556B6D">
      <w:pPr>
        <w:pStyle w:val="Heading1"/>
        <w:numPr>
          <w:ilvl w:val="1"/>
          <w:numId w:val="1"/>
        </w:numPr>
        <w:tabs>
          <w:tab w:val="left" w:pos="821"/>
        </w:tabs>
        <w:spacing w:before="6" w:line="242" w:lineRule="auto"/>
        <w:ind w:left="820" w:hanging="708"/>
        <w:jc w:val="both"/>
        <w:rPr>
          <w:sz w:val="24"/>
          <w:szCs w:val="24"/>
        </w:rPr>
      </w:pPr>
      <w:r w:rsidRPr="00503B3E">
        <w:rPr>
          <w:sz w:val="24"/>
          <w:szCs w:val="24"/>
        </w:rPr>
        <w:t>Какая из нижеперечисленных легковоспламеняющихся жидкостей выделяет воспламеняющиеся пары при температуре +5</w:t>
      </w:r>
      <w:proofErr w:type="gramStart"/>
      <w:r w:rsidRPr="00503B3E">
        <w:rPr>
          <w:spacing w:val="-10"/>
          <w:sz w:val="24"/>
          <w:szCs w:val="24"/>
        </w:rPr>
        <w:t xml:space="preserve"> </w:t>
      </w:r>
      <w:r w:rsidRPr="00503B3E">
        <w:rPr>
          <w:sz w:val="24"/>
          <w:szCs w:val="24"/>
        </w:rPr>
        <w:t>°С</w:t>
      </w:r>
      <w:proofErr w:type="gramEnd"/>
      <w:r w:rsidRPr="00503B3E">
        <w:rPr>
          <w:sz w:val="24"/>
          <w:szCs w:val="24"/>
        </w:rPr>
        <w:t>?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085"/>
        </w:tabs>
        <w:spacing w:line="322" w:lineRule="exact"/>
        <w:ind w:left="1084" w:hanging="281"/>
        <w:rPr>
          <w:sz w:val="24"/>
          <w:szCs w:val="24"/>
        </w:rPr>
      </w:pPr>
      <w:r w:rsidRPr="00672E0D">
        <w:rPr>
          <w:sz w:val="24"/>
          <w:szCs w:val="24"/>
        </w:rPr>
        <w:t>Керосин с температурой вспышки +45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°С.</w:t>
      </w:r>
    </w:p>
    <w:p w:rsidR="00556B6D" w:rsidRPr="00672E0D" w:rsidRDefault="00556B6D" w:rsidP="00556B6D">
      <w:pPr>
        <w:pStyle w:val="a9"/>
        <w:numPr>
          <w:ilvl w:val="2"/>
          <w:numId w:val="1"/>
        </w:numPr>
        <w:tabs>
          <w:tab w:val="left" w:pos="1085"/>
        </w:tabs>
        <w:spacing w:line="322" w:lineRule="exact"/>
        <w:ind w:left="1084" w:hanging="281"/>
        <w:rPr>
          <w:sz w:val="24"/>
          <w:szCs w:val="24"/>
        </w:rPr>
      </w:pPr>
      <w:r w:rsidRPr="00672E0D">
        <w:rPr>
          <w:sz w:val="24"/>
          <w:szCs w:val="24"/>
        </w:rPr>
        <w:t>Легкое печное топливо с температурой вспышки +65</w:t>
      </w:r>
      <w:r w:rsidRPr="00672E0D">
        <w:rPr>
          <w:spacing w:val="-8"/>
          <w:sz w:val="24"/>
          <w:szCs w:val="24"/>
        </w:rPr>
        <w:t xml:space="preserve"> </w:t>
      </w:r>
      <w:r w:rsidRPr="00672E0D">
        <w:rPr>
          <w:sz w:val="24"/>
          <w:szCs w:val="24"/>
        </w:rPr>
        <w:t>°С.</w:t>
      </w:r>
    </w:p>
    <w:p w:rsidR="00556B6D" w:rsidRPr="008814A5" w:rsidRDefault="00556B6D" w:rsidP="00556B6D">
      <w:pPr>
        <w:pStyle w:val="a9"/>
        <w:numPr>
          <w:ilvl w:val="2"/>
          <w:numId w:val="1"/>
        </w:numPr>
        <w:tabs>
          <w:tab w:val="left" w:pos="1085"/>
        </w:tabs>
        <w:spacing w:line="322" w:lineRule="exact"/>
        <w:ind w:left="1084" w:hanging="281"/>
        <w:rPr>
          <w:sz w:val="24"/>
          <w:szCs w:val="24"/>
        </w:rPr>
      </w:pPr>
      <w:r w:rsidRPr="008814A5">
        <w:rPr>
          <w:sz w:val="24"/>
          <w:szCs w:val="24"/>
        </w:rPr>
        <w:t>Бензин с температурой вспышки –25</w:t>
      </w:r>
      <w:r w:rsidRPr="008814A5">
        <w:rPr>
          <w:spacing w:val="-7"/>
          <w:sz w:val="24"/>
          <w:szCs w:val="24"/>
        </w:rPr>
        <w:t xml:space="preserve"> </w:t>
      </w:r>
      <w:r w:rsidRPr="008814A5">
        <w:rPr>
          <w:sz w:val="24"/>
          <w:szCs w:val="24"/>
        </w:rPr>
        <w:t>°С.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085"/>
        </w:tabs>
        <w:ind w:left="1084" w:hanging="281"/>
        <w:rPr>
          <w:sz w:val="24"/>
          <w:szCs w:val="24"/>
        </w:rPr>
      </w:pPr>
      <w:r w:rsidRPr="00672E0D">
        <w:rPr>
          <w:sz w:val="24"/>
          <w:szCs w:val="24"/>
        </w:rPr>
        <w:t>Дизельное топливо с температурой вспышки +60</w:t>
      </w:r>
      <w:r w:rsidRPr="00672E0D">
        <w:rPr>
          <w:spacing w:val="-4"/>
          <w:sz w:val="24"/>
          <w:szCs w:val="24"/>
        </w:rPr>
        <w:t xml:space="preserve"> </w:t>
      </w:r>
      <w:r w:rsidRPr="00672E0D">
        <w:rPr>
          <w:sz w:val="24"/>
          <w:szCs w:val="24"/>
        </w:rPr>
        <w:t>°С.</w:t>
      </w:r>
    </w:p>
    <w:p w:rsidR="00556B6D" w:rsidRPr="00672E0D" w:rsidRDefault="00556B6D" w:rsidP="00556B6D">
      <w:pPr>
        <w:pStyle w:val="a7"/>
        <w:spacing w:before="10"/>
        <w:rPr>
          <w:sz w:val="24"/>
          <w:szCs w:val="24"/>
        </w:rPr>
      </w:pPr>
    </w:p>
    <w:p w:rsidR="00556B6D" w:rsidRPr="00503B3E" w:rsidRDefault="00556B6D" w:rsidP="00556B6D">
      <w:pPr>
        <w:pStyle w:val="Heading1"/>
        <w:numPr>
          <w:ilvl w:val="1"/>
          <w:numId w:val="1"/>
        </w:numPr>
        <w:tabs>
          <w:tab w:val="left" w:pos="821"/>
        </w:tabs>
        <w:spacing w:before="1"/>
        <w:ind w:left="820" w:right="163" w:hanging="708"/>
        <w:jc w:val="both"/>
        <w:rPr>
          <w:sz w:val="24"/>
          <w:szCs w:val="24"/>
        </w:rPr>
      </w:pPr>
      <w:r w:rsidRPr="00503B3E">
        <w:rPr>
          <w:sz w:val="24"/>
          <w:szCs w:val="24"/>
        </w:rPr>
        <w:t>Почему порожние не очищенные упаковки из-под легковоспламеняющихся сжиженных газов и легковоспламеняющихся жидкостей представляют повышенную опасность в случае</w:t>
      </w:r>
      <w:r w:rsidRPr="00503B3E">
        <w:rPr>
          <w:spacing w:val="-13"/>
          <w:sz w:val="24"/>
          <w:szCs w:val="24"/>
        </w:rPr>
        <w:t xml:space="preserve"> </w:t>
      </w:r>
      <w:r w:rsidRPr="00503B3E">
        <w:rPr>
          <w:sz w:val="24"/>
          <w:szCs w:val="24"/>
        </w:rPr>
        <w:t>аварии?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162"/>
        </w:tabs>
        <w:ind w:left="804" w:right="162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Порожние не очищенные упаковки быстрее прогреваются в условиях пожара, из-за чего становится невозможным их охлаждение</w:t>
      </w:r>
      <w:r w:rsidRPr="00672E0D">
        <w:rPr>
          <w:spacing w:val="-14"/>
          <w:sz w:val="24"/>
          <w:szCs w:val="24"/>
        </w:rPr>
        <w:t xml:space="preserve"> </w:t>
      </w:r>
      <w:r w:rsidRPr="00672E0D">
        <w:rPr>
          <w:sz w:val="24"/>
          <w:szCs w:val="24"/>
        </w:rPr>
        <w:t>водой.</w:t>
      </w:r>
    </w:p>
    <w:p w:rsidR="00556B6D" w:rsidRPr="008814A5" w:rsidRDefault="00556B6D" w:rsidP="00556B6D">
      <w:pPr>
        <w:pStyle w:val="a9"/>
        <w:numPr>
          <w:ilvl w:val="2"/>
          <w:numId w:val="1"/>
        </w:numPr>
        <w:tabs>
          <w:tab w:val="left" w:pos="1181"/>
        </w:tabs>
        <w:ind w:left="804" w:right="160" w:firstLine="0"/>
        <w:jc w:val="both"/>
        <w:rPr>
          <w:sz w:val="24"/>
          <w:szCs w:val="24"/>
        </w:rPr>
      </w:pPr>
      <w:r w:rsidRPr="008814A5">
        <w:rPr>
          <w:sz w:val="24"/>
          <w:szCs w:val="24"/>
        </w:rPr>
        <w:t>В упаковках с остатками опасного вещества может образоваться взрывоопасная смесь паров (газа) с</w:t>
      </w:r>
      <w:r w:rsidRPr="008814A5">
        <w:rPr>
          <w:spacing w:val="-6"/>
          <w:sz w:val="24"/>
          <w:szCs w:val="24"/>
        </w:rPr>
        <w:t xml:space="preserve"> </w:t>
      </w:r>
      <w:r w:rsidRPr="008814A5">
        <w:rPr>
          <w:sz w:val="24"/>
          <w:szCs w:val="24"/>
        </w:rPr>
        <w:t>воздухом.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109"/>
        </w:tabs>
        <w:spacing w:line="242" w:lineRule="auto"/>
        <w:ind w:left="804" w:right="161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Порожние не очищенные упаковки в случае их раскрепления в грузовом отделении сразу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взрываются.</w:t>
      </w:r>
    </w:p>
    <w:p w:rsidR="00556B6D" w:rsidRDefault="00556B6D" w:rsidP="00556B6D">
      <w:pPr>
        <w:pStyle w:val="a9"/>
        <w:numPr>
          <w:ilvl w:val="2"/>
          <w:numId w:val="1"/>
        </w:numPr>
        <w:tabs>
          <w:tab w:val="left" w:pos="1285"/>
        </w:tabs>
        <w:ind w:left="804" w:right="161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Порожние не очищенные упаковки из-под опасных грузов не представляют никакой опасности, так как они не являются опасными грузами.</w:t>
      </w:r>
    </w:p>
    <w:p w:rsidR="00556B6D" w:rsidRPr="00672E0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ind w:right="160"/>
        <w:rPr>
          <w:sz w:val="24"/>
          <w:szCs w:val="24"/>
        </w:rPr>
      </w:pPr>
      <w:r w:rsidRPr="00672E0D">
        <w:rPr>
          <w:sz w:val="24"/>
          <w:szCs w:val="24"/>
        </w:rPr>
        <w:t xml:space="preserve">Водитель принимает к перевозке транспортный </w:t>
      </w:r>
      <w:proofErr w:type="gramStart"/>
      <w:r w:rsidRPr="00672E0D">
        <w:rPr>
          <w:sz w:val="24"/>
          <w:szCs w:val="24"/>
        </w:rPr>
        <w:t>пакет</w:t>
      </w:r>
      <w:proofErr w:type="gramEnd"/>
      <w:r w:rsidRPr="00672E0D">
        <w:rPr>
          <w:sz w:val="24"/>
          <w:szCs w:val="24"/>
        </w:rPr>
        <w:t xml:space="preserve"> в который сформированы упаковки, маркированные знаком опасного для окружающей среды вещества. Должен ли, в соответствии с ДОПОГ, этот знак наноситься на транспортный</w:t>
      </w:r>
      <w:r w:rsidRPr="00672E0D">
        <w:rPr>
          <w:spacing w:val="-7"/>
          <w:sz w:val="24"/>
          <w:szCs w:val="24"/>
        </w:rPr>
        <w:t xml:space="preserve"> </w:t>
      </w:r>
      <w:r w:rsidRPr="00672E0D">
        <w:rPr>
          <w:sz w:val="24"/>
          <w:szCs w:val="24"/>
        </w:rPr>
        <w:t>пакет?</w:t>
      </w:r>
    </w:p>
    <w:p w:rsidR="00556B6D" w:rsidRPr="00672E0D" w:rsidRDefault="00556B6D" w:rsidP="00556B6D">
      <w:pPr>
        <w:pStyle w:val="a7"/>
        <w:ind w:left="3184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19501" cy="1257300"/>
            <wp:effectExtent l="0" t="0" r="0" b="0"/>
            <wp:docPr id="6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501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B6D" w:rsidRPr="00672E0D" w:rsidRDefault="00556B6D" w:rsidP="00556B6D">
      <w:pPr>
        <w:pStyle w:val="Heading2"/>
        <w:numPr>
          <w:ilvl w:val="0"/>
          <w:numId w:val="15"/>
        </w:numPr>
        <w:tabs>
          <w:tab w:val="left" w:pos="1330"/>
        </w:tabs>
        <w:spacing w:before="5"/>
        <w:ind w:right="162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Нет, на транспортный пакет должны быть нанесены только маркировочный    знак    с    номером    ООН,    знак    опасности    и</w:t>
      </w:r>
      <w:r w:rsidRPr="00672E0D">
        <w:rPr>
          <w:spacing w:val="25"/>
          <w:sz w:val="24"/>
          <w:szCs w:val="24"/>
        </w:rPr>
        <w:t xml:space="preserve"> </w:t>
      </w:r>
      <w:r w:rsidRPr="00672E0D">
        <w:rPr>
          <w:sz w:val="24"/>
          <w:szCs w:val="24"/>
        </w:rPr>
        <w:t>надпись</w:t>
      </w:r>
    </w:p>
    <w:p w:rsidR="00556B6D" w:rsidRPr="00672E0D" w:rsidRDefault="00556B6D" w:rsidP="00556B6D">
      <w:pPr>
        <w:spacing w:line="321" w:lineRule="exact"/>
        <w:ind w:left="82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«Транспортный пакет».</w:t>
      </w:r>
    </w:p>
    <w:p w:rsidR="00556B6D" w:rsidRPr="00672E0D" w:rsidRDefault="00556B6D" w:rsidP="00556B6D">
      <w:pPr>
        <w:pStyle w:val="a9"/>
        <w:numPr>
          <w:ilvl w:val="0"/>
          <w:numId w:val="15"/>
        </w:numPr>
        <w:tabs>
          <w:tab w:val="left" w:pos="1141"/>
        </w:tabs>
        <w:ind w:right="162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Да, только при перевозках в транспортной цепи, включающей морскую или речную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перевозку.</w:t>
      </w:r>
    </w:p>
    <w:p w:rsidR="00556B6D" w:rsidRPr="002D0778" w:rsidRDefault="00556B6D" w:rsidP="00556B6D">
      <w:pPr>
        <w:pStyle w:val="a9"/>
        <w:numPr>
          <w:ilvl w:val="0"/>
          <w:numId w:val="15"/>
        </w:numPr>
        <w:tabs>
          <w:tab w:val="left" w:pos="1256"/>
        </w:tabs>
        <w:ind w:right="160" w:firstLine="0"/>
        <w:jc w:val="both"/>
        <w:rPr>
          <w:sz w:val="24"/>
          <w:szCs w:val="24"/>
        </w:rPr>
      </w:pPr>
      <w:proofErr w:type="gramStart"/>
      <w:r w:rsidRPr="002D0778">
        <w:rPr>
          <w:sz w:val="24"/>
          <w:szCs w:val="24"/>
        </w:rPr>
        <w:t>Да, если маркировочные знаки опасного для окружающей среды вещества, нанесенные на упаковки, не видны снаружи транспортного пакета.</w:t>
      </w:r>
      <w:proofErr w:type="gramEnd"/>
    </w:p>
    <w:p w:rsidR="00556B6D" w:rsidRPr="00672E0D" w:rsidRDefault="00556B6D" w:rsidP="00556B6D">
      <w:pPr>
        <w:pStyle w:val="Heading2"/>
        <w:numPr>
          <w:ilvl w:val="0"/>
          <w:numId w:val="15"/>
        </w:numPr>
        <w:tabs>
          <w:tab w:val="left" w:pos="1388"/>
        </w:tabs>
        <w:ind w:right="163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Нет, кроме случаев, когда многосторонними соглашениями, подписанными странами-участницами ДОПОГ, не предусмотрено</w:t>
      </w:r>
      <w:r w:rsidRPr="00672E0D">
        <w:rPr>
          <w:spacing w:val="-12"/>
          <w:sz w:val="24"/>
          <w:szCs w:val="24"/>
        </w:rPr>
        <w:t xml:space="preserve"> </w:t>
      </w:r>
      <w:r w:rsidRPr="00672E0D">
        <w:rPr>
          <w:sz w:val="24"/>
          <w:szCs w:val="24"/>
        </w:rPr>
        <w:t>иное.</w:t>
      </w:r>
    </w:p>
    <w:p w:rsidR="00556B6D" w:rsidRPr="00672E0D" w:rsidRDefault="00556B6D" w:rsidP="00556B6D">
      <w:pPr>
        <w:pStyle w:val="a7"/>
        <w:spacing w:before="10"/>
        <w:rPr>
          <w:i w:val="0"/>
          <w:sz w:val="24"/>
          <w:szCs w:val="24"/>
        </w:rPr>
      </w:pPr>
    </w:p>
    <w:p w:rsidR="00556B6D" w:rsidRPr="00672E0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spacing w:before="1"/>
        <w:ind w:right="163"/>
        <w:rPr>
          <w:sz w:val="24"/>
          <w:szCs w:val="24"/>
        </w:rPr>
      </w:pPr>
      <w:r w:rsidRPr="00672E0D">
        <w:rPr>
          <w:sz w:val="24"/>
          <w:szCs w:val="24"/>
        </w:rPr>
        <w:t>Транспортный пакет с упаковками, содержащими разные опасные грузы, совместная погрузка и размещение которых допускается, обернутый непрозрачной пленкой. Где должна быть нанесена маркировка?</w:t>
      </w:r>
    </w:p>
    <w:p w:rsidR="00556B6D" w:rsidRPr="00672E0D" w:rsidRDefault="00556B6D" w:rsidP="00556B6D">
      <w:pPr>
        <w:pStyle w:val="a7"/>
        <w:ind w:left="4459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drawing>
          <wp:inline distT="0" distB="0" distL="0" distR="0">
            <wp:extent cx="1045866" cy="1263777"/>
            <wp:effectExtent l="0" t="0" r="0" b="0"/>
            <wp:docPr id="6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866" cy="126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B6D" w:rsidRPr="00672E0D" w:rsidRDefault="00556B6D" w:rsidP="00556B6D">
      <w:pPr>
        <w:pStyle w:val="Heading2"/>
        <w:numPr>
          <w:ilvl w:val="0"/>
          <w:numId w:val="14"/>
        </w:numPr>
        <w:tabs>
          <w:tab w:val="left" w:pos="1102"/>
        </w:tabs>
        <w:spacing w:line="315" w:lineRule="exact"/>
        <w:ind w:hanging="282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Только на отдельных упаковках с опасными</w:t>
      </w:r>
      <w:r w:rsidRPr="00672E0D">
        <w:rPr>
          <w:spacing w:val="-7"/>
          <w:sz w:val="24"/>
          <w:szCs w:val="24"/>
        </w:rPr>
        <w:t xml:space="preserve"> </w:t>
      </w:r>
      <w:r w:rsidRPr="00672E0D">
        <w:rPr>
          <w:sz w:val="24"/>
          <w:szCs w:val="24"/>
        </w:rPr>
        <w:t>грузами.</w:t>
      </w:r>
    </w:p>
    <w:p w:rsidR="00556B6D" w:rsidRPr="00672E0D" w:rsidRDefault="00556B6D" w:rsidP="00556B6D">
      <w:pPr>
        <w:pStyle w:val="a9"/>
        <w:numPr>
          <w:ilvl w:val="0"/>
          <w:numId w:val="14"/>
        </w:numPr>
        <w:tabs>
          <w:tab w:val="left" w:pos="1102"/>
        </w:tabs>
        <w:ind w:hanging="282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Только на транспортном</w:t>
      </w:r>
      <w:r w:rsidRPr="00672E0D">
        <w:rPr>
          <w:spacing w:val="-5"/>
          <w:sz w:val="24"/>
          <w:szCs w:val="24"/>
        </w:rPr>
        <w:t xml:space="preserve"> </w:t>
      </w:r>
      <w:r w:rsidRPr="00672E0D">
        <w:rPr>
          <w:sz w:val="24"/>
          <w:szCs w:val="24"/>
        </w:rPr>
        <w:t>пакете.</w:t>
      </w:r>
    </w:p>
    <w:p w:rsidR="00556B6D" w:rsidRPr="00672E0D" w:rsidRDefault="00556B6D" w:rsidP="00556B6D">
      <w:pPr>
        <w:pStyle w:val="a9"/>
        <w:numPr>
          <w:ilvl w:val="0"/>
          <w:numId w:val="14"/>
        </w:numPr>
        <w:tabs>
          <w:tab w:val="left" w:pos="1102"/>
        </w:tabs>
        <w:spacing w:before="73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Только сверху на</w:t>
      </w:r>
      <w:r w:rsidRPr="00672E0D">
        <w:rPr>
          <w:spacing w:val="-6"/>
          <w:sz w:val="24"/>
          <w:szCs w:val="24"/>
        </w:rPr>
        <w:t xml:space="preserve"> </w:t>
      </w:r>
      <w:r w:rsidRPr="00672E0D">
        <w:rPr>
          <w:sz w:val="24"/>
          <w:szCs w:val="24"/>
        </w:rPr>
        <w:t>поддоне.</w:t>
      </w:r>
    </w:p>
    <w:p w:rsidR="00556B6D" w:rsidRPr="002F070D" w:rsidRDefault="00556B6D" w:rsidP="00556B6D">
      <w:pPr>
        <w:pStyle w:val="a9"/>
        <w:numPr>
          <w:ilvl w:val="0"/>
          <w:numId w:val="14"/>
        </w:numPr>
        <w:tabs>
          <w:tab w:val="left" w:pos="1104"/>
        </w:tabs>
        <w:spacing w:before="2"/>
        <w:ind w:left="820" w:right="163" w:firstLine="0"/>
        <w:rPr>
          <w:sz w:val="24"/>
          <w:szCs w:val="24"/>
        </w:rPr>
      </w:pPr>
      <w:r w:rsidRPr="002F070D">
        <w:rPr>
          <w:sz w:val="24"/>
          <w:szCs w:val="24"/>
        </w:rPr>
        <w:t>Маркировка должна быть нанесена, как на упаковки с опасными грузами, так и на транспортный</w:t>
      </w:r>
      <w:r w:rsidRPr="002F070D">
        <w:rPr>
          <w:spacing w:val="-3"/>
          <w:sz w:val="24"/>
          <w:szCs w:val="24"/>
        </w:rPr>
        <w:t xml:space="preserve"> </w:t>
      </w:r>
      <w:r w:rsidRPr="002F070D">
        <w:rPr>
          <w:sz w:val="24"/>
          <w:szCs w:val="24"/>
        </w:rPr>
        <w:t>пакет.</w:t>
      </w:r>
    </w:p>
    <w:p w:rsidR="00556B6D" w:rsidRPr="00672E0D" w:rsidRDefault="00556B6D" w:rsidP="00556B6D">
      <w:pPr>
        <w:pStyle w:val="a7"/>
        <w:spacing w:before="10"/>
        <w:rPr>
          <w:sz w:val="24"/>
          <w:szCs w:val="24"/>
        </w:rPr>
      </w:pPr>
    </w:p>
    <w:p w:rsidR="00556B6D" w:rsidRPr="00672E0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ind w:right="160"/>
        <w:rPr>
          <w:sz w:val="24"/>
          <w:szCs w:val="24"/>
        </w:rPr>
      </w:pPr>
      <w:r w:rsidRPr="00672E0D">
        <w:rPr>
          <w:sz w:val="24"/>
          <w:szCs w:val="24"/>
        </w:rPr>
        <w:t>Упаковки с опасным грузом № ООН 1268 НЕФТЕПРОДУКТЫ Н.У.К. сформированы в пакет. Обязательно ли пакет должен иметь отдельную маркировку, если знаки опасности и маркировочные знаки, нанесенные на упаковки, видны снаружи транспортного</w:t>
      </w:r>
      <w:r w:rsidRPr="00672E0D">
        <w:rPr>
          <w:spacing w:val="-11"/>
          <w:sz w:val="24"/>
          <w:szCs w:val="24"/>
        </w:rPr>
        <w:t xml:space="preserve"> </w:t>
      </w:r>
      <w:r w:rsidRPr="00672E0D">
        <w:rPr>
          <w:sz w:val="24"/>
          <w:szCs w:val="24"/>
        </w:rPr>
        <w:t>пакета?</w:t>
      </w:r>
    </w:p>
    <w:p w:rsidR="00556B6D" w:rsidRPr="00672E0D" w:rsidRDefault="00556B6D" w:rsidP="00556B6D">
      <w:pPr>
        <w:pStyle w:val="a7"/>
        <w:rPr>
          <w:b/>
          <w:i w:val="0"/>
          <w:sz w:val="24"/>
          <w:szCs w:val="24"/>
        </w:rPr>
      </w:pPr>
    </w:p>
    <w:p w:rsidR="00556B6D" w:rsidRPr="00672E0D" w:rsidRDefault="00556B6D" w:rsidP="00556B6D">
      <w:pPr>
        <w:pStyle w:val="a7"/>
        <w:rPr>
          <w:b/>
          <w:i w:val="0"/>
          <w:sz w:val="24"/>
          <w:szCs w:val="24"/>
        </w:rPr>
      </w:pPr>
    </w:p>
    <w:p w:rsidR="00556B6D" w:rsidRPr="00672E0D" w:rsidRDefault="00556B6D" w:rsidP="00556B6D">
      <w:pPr>
        <w:pStyle w:val="a7"/>
        <w:spacing w:before="7"/>
        <w:rPr>
          <w:b/>
          <w:i w:val="0"/>
          <w:sz w:val="24"/>
          <w:szCs w:val="24"/>
        </w:rPr>
      </w:pPr>
      <w:r w:rsidRPr="00672E0D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3107435</wp:posOffset>
            </wp:positionH>
            <wp:positionV relativeFrom="paragraph">
              <wp:posOffset>117009</wp:posOffset>
            </wp:positionV>
            <wp:extent cx="1724259" cy="1776222"/>
            <wp:effectExtent l="0" t="0" r="0" b="0"/>
            <wp:wrapTopAndBottom/>
            <wp:docPr id="6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259" cy="177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6B6D" w:rsidRPr="00672E0D" w:rsidRDefault="00556B6D" w:rsidP="00556B6D">
      <w:pPr>
        <w:pStyle w:val="Heading2"/>
        <w:numPr>
          <w:ilvl w:val="0"/>
          <w:numId w:val="13"/>
        </w:numPr>
        <w:tabs>
          <w:tab w:val="left" w:pos="1124"/>
        </w:tabs>
        <w:spacing w:before="8"/>
        <w:ind w:right="164" w:firstLine="0"/>
        <w:rPr>
          <w:sz w:val="24"/>
          <w:szCs w:val="24"/>
        </w:rPr>
      </w:pPr>
      <w:r w:rsidRPr="00672E0D">
        <w:rPr>
          <w:sz w:val="24"/>
          <w:szCs w:val="24"/>
        </w:rPr>
        <w:t xml:space="preserve">На транспортный пакет должны быть нанесены только номер ООН, знак опасности и </w:t>
      </w:r>
      <w:r w:rsidRPr="00672E0D">
        <w:rPr>
          <w:sz w:val="24"/>
          <w:szCs w:val="24"/>
        </w:rPr>
        <w:lastRenderedPageBreak/>
        <w:t>надпись «Транспортный</w:t>
      </w:r>
      <w:r w:rsidRPr="00672E0D">
        <w:rPr>
          <w:spacing w:val="-5"/>
          <w:sz w:val="24"/>
          <w:szCs w:val="24"/>
        </w:rPr>
        <w:t xml:space="preserve"> </w:t>
      </w:r>
      <w:r w:rsidRPr="00672E0D">
        <w:rPr>
          <w:sz w:val="24"/>
          <w:szCs w:val="24"/>
        </w:rPr>
        <w:t>пакет».</w:t>
      </w:r>
    </w:p>
    <w:p w:rsidR="00556B6D" w:rsidRPr="00672E0D" w:rsidRDefault="00556B6D" w:rsidP="00556B6D">
      <w:pPr>
        <w:pStyle w:val="a9"/>
        <w:numPr>
          <w:ilvl w:val="0"/>
          <w:numId w:val="13"/>
        </w:numPr>
        <w:tabs>
          <w:tab w:val="left" w:pos="1138"/>
        </w:tabs>
        <w:ind w:right="161" w:firstLine="0"/>
        <w:rPr>
          <w:sz w:val="24"/>
          <w:szCs w:val="24"/>
        </w:rPr>
      </w:pPr>
      <w:r w:rsidRPr="00672E0D">
        <w:rPr>
          <w:sz w:val="24"/>
          <w:szCs w:val="24"/>
        </w:rPr>
        <w:t xml:space="preserve">На транспортный пакет должен наноситься только маркировочный знак вещества, </w:t>
      </w:r>
      <w:proofErr w:type="gramStart"/>
      <w:r w:rsidRPr="00672E0D">
        <w:rPr>
          <w:sz w:val="24"/>
          <w:szCs w:val="24"/>
        </w:rPr>
        <w:t>опасного</w:t>
      </w:r>
      <w:proofErr w:type="gramEnd"/>
      <w:r w:rsidRPr="00672E0D">
        <w:rPr>
          <w:sz w:val="24"/>
          <w:szCs w:val="24"/>
        </w:rPr>
        <w:t xml:space="preserve"> для окружающей</w:t>
      </w:r>
      <w:r w:rsidRPr="00672E0D">
        <w:rPr>
          <w:spacing w:val="-4"/>
          <w:sz w:val="24"/>
          <w:szCs w:val="24"/>
        </w:rPr>
        <w:t xml:space="preserve"> </w:t>
      </w:r>
      <w:r w:rsidRPr="00672E0D">
        <w:rPr>
          <w:sz w:val="24"/>
          <w:szCs w:val="24"/>
        </w:rPr>
        <w:t>среды.</w:t>
      </w:r>
    </w:p>
    <w:p w:rsidR="00556B6D" w:rsidRPr="00672E0D" w:rsidRDefault="00556B6D" w:rsidP="00556B6D">
      <w:pPr>
        <w:pStyle w:val="a9"/>
        <w:numPr>
          <w:ilvl w:val="0"/>
          <w:numId w:val="13"/>
        </w:numPr>
        <w:tabs>
          <w:tab w:val="left" w:pos="1233"/>
          <w:tab w:val="left" w:pos="1234"/>
          <w:tab w:val="left" w:pos="1763"/>
          <w:tab w:val="left" w:pos="3667"/>
          <w:tab w:val="left" w:pos="4526"/>
          <w:tab w:val="left" w:pos="4859"/>
          <w:tab w:val="left" w:pos="6691"/>
          <w:tab w:val="left" w:pos="8947"/>
        </w:tabs>
        <w:ind w:right="164" w:firstLine="0"/>
        <w:rPr>
          <w:sz w:val="24"/>
          <w:szCs w:val="24"/>
        </w:rPr>
      </w:pPr>
      <w:r w:rsidRPr="00672E0D">
        <w:rPr>
          <w:sz w:val="24"/>
          <w:szCs w:val="24"/>
        </w:rPr>
        <w:t>На</w:t>
      </w:r>
      <w:r w:rsidRPr="00672E0D">
        <w:rPr>
          <w:sz w:val="24"/>
          <w:szCs w:val="24"/>
        </w:rPr>
        <w:tab/>
        <w:t>транспортный</w:t>
      </w:r>
      <w:r w:rsidRPr="00672E0D">
        <w:rPr>
          <w:sz w:val="24"/>
          <w:szCs w:val="24"/>
        </w:rPr>
        <w:tab/>
        <w:t>пакет</w:t>
      </w:r>
      <w:r w:rsidRPr="00672E0D">
        <w:rPr>
          <w:sz w:val="24"/>
          <w:szCs w:val="24"/>
        </w:rPr>
        <w:tab/>
        <w:t>в</w:t>
      </w:r>
      <w:r w:rsidRPr="00672E0D">
        <w:rPr>
          <w:sz w:val="24"/>
          <w:szCs w:val="24"/>
        </w:rPr>
        <w:tab/>
        <w:t>обязательном</w:t>
      </w:r>
      <w:r w:rsidRPr="00672E0D">
        <w:rPr>
          <w:sz w:val="24"/>
          <w:szCs w:val="24"/>
        </w:rPr>
        <w:tab/>
        <w:t xml:space="preserve">порядке </w:t>
      </w:r>
      <w:r w:rsidRPr="00672E0D">
        <w:rPr>
          <w:spacing w:val="58"/>
          <w:sz w:val="24"/>
          <w:szCs w:val="24"/>
        </w:rPr>
        <w:t xml:space="preserve"> </w:t>
      </w:r>
      <w:r w:rsidRPr="00672E0D">
        <w:rPr>
          <w:sz w:val="24"/>
          <w:szCs w:val="24"/>
        </w:rPr>
        <w:t>должен</w:t>
      </w:r>
      <w:r w:rsidRPr="00672E0D">
        <w:rPr>
          <w:sz w:val="24"/>
          <w:szCs w:val="24"/>
        </w:rPr>
        <w:tab/>
      </w:r>
      <w:r w:rsidRPr="00672E0D">
        <w:rPr>
          <w:spacing w:val="-3"/>
          <w:sz w:val="24"/>
          <w:szCs w:val="24"/>
        </w:rPr>
        <w:t xml:space="preserve">отдельно </w:t>
      </w:r>
      <w:r w:rsidRPr="00672E0D">
        <w:rPr>
          <w:sz w:val="24"/>
          <w:szCs w:val="24"/>
        </w:rPr>
        <w:t>наноситься только №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ООН.</w:t>
      </w:r>
    </w:p>
    <w:p w:rsidR="00556B6D" w:rsidRPr="002F070D" w:rsidRDefault="00556B6D" w:rsidP="00556B6D">
      <w:pPr>
        <w:pStyle w:val="a9"/>
        <w:numPr>
          <w:ilvl w:val="0"/>
          <w:numId w:val="13"/>
        </w:numPr>
        <w:tabs>
          <w:tab w:val="left" w:pos="1102"/>
        </w:tabs>
        <w:spacing w:line="321" w:lineRule="exact"/>
        <w:ind w:left="1101" w:hanging="282"/>
        <w:rPr>
          <w:sz w:val="24"/>
          <w:szCs w:val="24"/>
        </w:rPr>
      </w:pPr>
      <w:r w:rsidRPr="002F070D">
        <w:rPr>
          <w:sz w:val="24"/>
          <w:szCs w:val="24"/>
        </w:rPr>
        <w:t>Нет.</w:t>
      </w:r>
    </w:p>
    <w:p w:rsidR="00556B6D" w:rsidRPr="00672E0D" w:rsidRDefault="00556B6D" w:rsidP="00556B6D">
      <w:pPr>
        <w:pStyle w:val="Heading1"/>
        <w:numPr>
          <w:ilvl w:val="0"/>
          <w:numId w:val="1"/>
        </w:numPr>
        <w:tabs>
          <w:tab w:val="left" w:pos="473"/>
        </w:tabs>
        <w:spacing w:before="1"/>
        <w:ind w:right="163"/>
        <w:jc w:val="left"/>
        <w:rPr>
          <w:sz w:val="24"/>
          <w:szCs w:val="24"/>
        </w:rPr>
      </w:pPr>
      <w:r w:rsidRPr="00672E0D">
        <w:rPr>
          <w:sz w:val="24"/>
          <w:szCs w:val="24"/>
        </w:rPr>
        <w:t>Какой знак опасности указывает на то, что в упаковке содержится взрывчатое вещество или взрывчатое</w:t>
      </w:r>
      <w:r w:rsidRPr="00672E0D">
        <w:rPr>
          <w:spacing w:val="-5"/>
          <w:sz w:val="24"/>
          <w:szCs w:val="24"/>
        </w:rPr>
        <w:t xml:space="preserve"> </w:t>
      </w:r>
      <w:r w:rsidRPr="00672E0D">
        <w:rPr>
          <w:sz w:val="24"/>
          <w:szCs w:val="24"/>
        </w:rPr>
        <w:t>изделие?</w:t>
      </w:r>
    </w:p>
    <w:p w:rsidR="00556B6D" w:rsidRPr="00672E0D" w:rsidRDefault="00556B6D" w:rsidP="00556B6D">
      <w:pPr>
        <w:pStyle w:val="a7"/>
        <w:ind w:left="3244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drawing>
          <wp:inline distT="0" distB="0" distL="0" distR="0">
            <wp:extent cx="2530485" cy="1060703"/>
            <wp:effectExtent l="0" t="0" r="0" b="0"/>
            <wp:docPr id="127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485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B6D" w:rsidRPr="00672E0D" w:rsidRDefault="00556B6D" w:rsidP="00556B6D">
      <w:pPr>
        <w:pStyle w:val="Heading2"/>
        <w:numPr>
          <w:ilvl w:val="0"/>
          <w:numId w:val="17"/>
        </w:numPr>
        <w:tabs>
          <w:tab w:val="left" w:pos="1102"/>
        </w:tabs>
        <w:spacing w:before="29"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Только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а).</w:t>
      </w:r>
    </w:p>
    <w:p w:rsidR="00556B6D" w:rsidRPr="00EA4412" w:rsidRDefault="00556B6D" w:rsidP="00556B6D">
      <w:pPr>
        <w:pStyle w:val="a9"/>
        <w:numPr>
          <w:ilvl w:val="0"/>
          <w:numId w:val="17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EA4412">
        <w:rPr>
          <w:sz w:val="24"/>
          <w:szCs w:val="24"/>
        </w:rPr>
        <w:t>Только</w:t>
      </w:r>
      <w:r w:rsidRPr="00EA4412">
        <w:rPr>
          <w:spacing w:val="-4"/>
          <w:sz w:val="24"/>
          <w:szCs w:val="24"/>
        </w:rPr>
        <w:t xml:space="preserve"> </w:t>
      </w:r>
      <w:r w:rsidRPr="00EA4412">
        <w:rPr>
          <w:sz w:val="24"/>
          <w:szCs w:val="24"/>
        </w:rPr>
        <w:t>б).</w:t>
      </w:r>
    </w:p>
    <w:p w:rsidR="00556B6D" w:rsidRPr="00672E0D" w:rsidRDefault="00556B6D" w:rsidP="00556B6D">
      <w:pPr>
        <w:pStyle w:val="Heading2"/>
        <w:numPr>
          <w:ilvl w:val="0"/>
          <w:numId w:val="17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Только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в).</w:t>
      </w:r>
    </w:p>
    <w:p w:rsidR="00556B6D" w:rsidRPr="00672E0D" w:rsidRDefault="00556B6D" w:rsidP="00556B6D">
      <w:pPr>
        <w:pStyle w:val="a9"/>
        <w:numPr>
          <w:ilvl w:val="0"/>
          <w:numId w:val="17"/>
        </w:numPr>
        <w:tabs>
          <w:tab w:val="left" w:pos="1102"/>
        </w:tabs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Сочетание знаков а) и</w:t>
      </w:r>
      <w:r w:rsidRPr="00672E0D">
        <w:rPr>
          <w:spacing w:val="-7"/>
          <w:sz w:val="24"/>
          <w:szCs w:val="24"/>
        </w:rPr>
        <w:t xml:space="preserve"> </w:t>
      </w:r>
      <w:r w:rsidRPr="00672E0D">
        <w:rPr>
          <w:sz w:val="24"/>
          <w:szCs w:val="24"/>
        </w:rPr>
        <w:t>в).</w:t>
      </w:r>
    </w:p>
    <w:p w:rsidR="00556B6D" w:rsidRPr="00672E0D" w:rsidRDefault="00556B6D" w:rsidP="00556B6D">
      <w:pPr>
        <w:pStyle w:val="a7"/>
        <w:spacing w:before="2"/>
        <w:rPr>
          <w:i w:val="0"/>
          <w:sz w:val="24"/>
          <w:szCs w:val="24"/>
        </w:rPr>
      </w:pPr>
    </w:p>
    <w:p w:rsidR="00556B6D" w:rsidRPr="00672E0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rPr>
          <w:sz w:val="24"/>
          <w:szCs w:val="24"/>
        </w:rPr>
      </w:pPr>
      <w:r w:rsidRPr="00672E0D">
        <w:rPr>
          <w:sz w:val="24"/>
          <w:szCs w:val="24"/>
        </w:rPr>
        <w:t>Какой знак, нанесенный на упаковку в соответствии с требованиями ДОПОГ, указывает на то, что в ней содержится взрывчатое вещество или взрывчатые</w:t>
      </w:r>
      <w:r w:rsidRPr="00672E0D">
        <w:rPr>
          <w:spacing w:val="-4"/>
          <w:sz w:val="24"/>
          <w:szCs w:val="24"/>
        </w:rPr>
        <w:t xml:space="preserve"> </w:t>
      </w:r>
      <w:r w:rsidRPr="00672E0D">
        <w:rPr>
          <w:sz w:val="24"/>
          <w:szCs w:val="24"/>
        </w:rPr>
        <w:t>изделия?</w:t>
      </w:r>
    </w:p>
    <w:p w:rsidR="00556B6D" w:rsidRPr="00672E0D" w:rsidRDefault="00556B6D" w:rsidP="00556B6D">
      <w:pPr>
        <w:pStyle w:val="a7"/>
        <w:ind w:left="3244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drawing>
          <wp:inline distT="0" distB="0" distL="0" distR="0">
            <wp:extent cx="2530485" cy="1060703"/>
            <wp:effectExtent l="0" t="0" r="0" b="0"/>
            <wp:docPr id="129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485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B6D" w:rsidRPr="00EA4412" w:rsidRDefault="00556B6D" w:rsidP="00556B6D">
      <w:pPr>
        <w:pStyle w:val="a7"/>
        <w:spacing w:before="30" w:line="322" w:lineRule="exact"/>
        <w:ind w:left="820"/>
        <w:rPr>
          <w:i w:val="0"/>
          <w:sz w:val="24"/>
          <w:szCs w:val="24"/>
        </w:rPr>
      </w:pPr>
      <w:r w:rsidRPr="00EA4412">
        <w:rPr>
          <w:i w:val="0"/>
          <w:sz w:val="24"/>
          <w:szCs w:val="24"/>
        </w:rPr>
        <w:t>1.</w:t>
      </w:r>
      <w:r w:rsidRPr="00EA4412">
        <w:rPr>
          <w:i w:val="0"/>
          <w:spacing w:val="2"/>
          <w:sz w:val="24"/>
          <w:szCs w:val="24"/>
        </w:rPr>
        <w:t xml:space="preserve"> </w:t>
      </w:r>
      <w:r w:rsidRPr="00EA4412">
        <w:rPr>
          <w:i w:val="0"/>
          <w:sz w:val="24"/>
          <w:szCs w:val="24"/>
        </w:rPr>
        <w:t>а).</w:t>
      </w:r>
    </w:p>
    <w:p w:rsidR="00556B6D" w:rsidRPr="00672E0D" w:rsidRDefault="00556B6D" w:rsidP="00556B6D">
      <w:pPr>
        <w:pStyle w:val="Heading2"/>
        <w:spacing w:line="322" w:lineRule="exact"/>
        <w:ind w:left="820" w:firstLine="0"/>
        <w:rPr>
          <w:sz w:val="24"/>
          <w:szCs w:val="24"/>
        </w:rPr>
      </w:pPr>
      <w:r w:rsidRPr="00672E0D">
        <w:rPr>
          <w:sz w:val="24"/>
          <w:szCs w:val="24"/>
        </w:rPr>
        <w:t>2.</w:t>
      </w:r>
      <w:r w:rsidRPr="00672E0D">
        <w:rPr>
          <w:spacing w:val="2"/>
          <w:sz w:val="24"/>
          <w:szCs w:val="24"/>
        </w:rPr>
        <w:t xml:space="preserve"> </w:t>
      </w:r>
      <w:r w:rsidRPr="00672E0D">
        <w:rPr>
          <w:sz w:val="24"/>
          <w:szCs w:val="24"/>
        </w:rPr>
        <w:t>б).</w:t>
      </w:r>
    </w:p>
    <w:p w:rsidR="00556B6D" w:rsidRPr="00672E0D" w:rsidRDefault="00556B6D" w:rsidP="00556B6D">
      <w:pPr>
        <w:spacing w:line="322" w:lineRule="exact"/>
        <w:ind w:left="820"/>
        <w:rPr>
          <w:sz w:val="24"/>
          <w:szCs w:val="24"/>
        </w:rPr>
      </w:pPr>
      <w:r w:rsidRPr="00672E0D">
        <w:rPr>
          <w:sz w:val="24"/>
          <w:szCs w:val="24"/>
        </w:rPr>
        <w:t>3. в).</w:t>
      </w:r>
    </w:p>
    <w:p w:rsidR="00556B6D" w:rsidRPr="00672E0D" w:rsidRDefault="00556B6D" w:rsidP="00556B6D">
      <w:pPr>
        <w:pStyle w:val="a9"/>
        <w:numPr>
          <w:ilvl w:val="1"/>
          <w:numId w:val="1"/>
        </w:numPr>
        <w:tabs>
          <w:tab w:val="left" w:pos="1102"/>
        </w:tabs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Сочетание знаков б) и</w:t>
      </w:r>
      <w:r w:rsidRPr="00672E0D">
        <w:rPr>
          <w:spacing w:val="-6"/>
          <w:sz w:val="24"/>
          <w:szCs w:val="24"/>
        </w:rPr>
        <w:t xml:space="preserve"> </w:t>
      </w:r>
      <w:r w:rsidRPr="00672E0D">
        <w:rPr>
          <w:sz w:val="24"/>
          <w:szCs w:val="24"/>
        </w:rPr>
        <w:t>в).</w:t>
      </w:r>
    </w:p>
    <w:p w:rsidR="00556B6D" w:rsidRPr="00672E0D" w:rsidRDefault="00556B6D" w:rsidP="00556B6D">
      <w:pPr>
        <w:pStyle w:val="a7"/>
        <w:spacing w:before="10"/>
        <w:rPr>
          <w:i w:val="0"/>
          <w:sz w:val="24"/>
          <w:szCs w:val="24"/>
        </w:rPr>
      </w:pPr>
    </w:p>
    <w:p w:rsidR="00556B6D" w:rsidRPr="00672E0D" w:rsidRDefault="00556B6D" w:rsidP="00556B6D">
      <w:pPr>
        <w:pStyle w:val="a7"/>
        <w:rPr>
          <w:sz w:val="24"/>
          <w:szCs w:val="24"/>
        </w:rPr>
      </w:pPr>
    </w:p>
    <w:p w:rsidR="00556B6D" w:rsidRPr="00672E0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ind w:right="160"/>
        <w:rPr>
          <w:sz w:val="24"/>
          <w:szCs w:val="24"/>
        </w:rPr>
      </w:pPr>
      <w:r w:rsidRPr="00672E0D">
        <w:rPr>
          <w:sz w:val="24"/>
          <w:szCs w:val="24"/>
        </w:rPr>
        <w:t>Какими из показанных на рисунке знаков, в соответствии с ДОПОГ, должен обозначаться каждый барабан, передаваемый к дорожной перевозке, если в транспортном документе сделана такая запись: «UN 1223, КЕРОСИН, 3, II, (D/E), опасно для окружающей</w:t>
      </w:r>
      <w:r w:rsidRPr="00672E0D">
        <w:rPr>
          <w:spacing w:val="-14"/>
          <w:sz w:val="24"/>
          <w:szCs w:val="24"/>
        </w:rPr>
        <w:t xml:space="preserve"> </w:t>
      </w:r>
      <w:r w:rsidRPr="00672E0D">
        <w:rPr>
          <w:sz w:val="24"/>
          <w:szCs w:val="24"/>
        </w:rPr>
        <w:t>среды»?</w:t>
      </w:r>
    </w:p>
    <w:p w:rsidR="00556B6D" w:rsidRPr="00672E0D" w:rsidRDefault="00556B6D" w:rsidP="00556B6D">
      <w:pPr>
        <w:pStyle w:val="a7"/>
        <w:ind w:left="3273"/>
        <w:rPr>
          <w:i w:val="0"/>
          <w:sz w:val="24"/>
          <w:szCs w:val="24"/>
        </w:rPr>
      </w:pPr>
      <w:r w:rsidRPr="00672E0D">
        <w:rPr>
          <w:i w:val="0"/>
          <w:noProof/>
          <w:sz w:val="24"/>
          <w:szCs w:val="24"/>
          <w:lang w:eastAsia="ru-RU"/>
        </w:rPr>
        <w:drawing>
          <wp:inline distT="0" distB="0" distL="0" distR="0">
            <wp:extent cx="2531241" cy="1060703"/>
            <wp:effectExtent l="0" t="0" r="0" b="0"/>
            <wp:docPr id="137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241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B6D" w:rsidRPr="00672E0D" w:rsidRDefault="00556B6D" w:rsidP="00556B6D">
      <w:pPr>
        <w:pStyle w:val="Heading2"/>
        <w:numPr>
          <w:ilvl w:val="0"/>
          <w:numId w:val="16"/>
        </w:numPr>
        <w:tabs>
          <w:tab w:val="left" w:pos="1102"/>
        </w:tabs>
        <w:spacing w:before="30"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Только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а).</w:t>
      </w:r>
    </w:p>
    <w:p w:rsidR="00556B6D" w:rsidRPr="00672E0D" w:rsidRDefault="00556B6D" w:rsidP="00556B6D">
      <w:pPr>
        <w:pStyle w:val="a9"/>
        <w:numPr>
          <w:ilvl w:val="0"/>
          <w:numId w:val="16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Только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б).</w:t>
      </w:r>
    </w:p>
    <w:p w:rsidR="00556B6D" w:rsidRPr="00EA4412" w:rsidRDefault="00556B6D" w:rsidP="00556B6D">
      <w:pPr>
        <w:pStyle w:val="a9"/>
        <w:numPr>
          <w:ilvl w:val="0"/>
          <w:numId w:val="16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EA4412">
        <w:rPr>
          <w:sz w:val="24"/>
          <w:szCs w:val="24"/>
        </w:rPr>
        <w:t>Только</w:t>
      </w:r>
      <w:r w:rsidRPr="00EA4412">
        <w:rPr>
          <w:spacing w:val="-2"/>
          <w:sz w:val="24"/>
          <w:szCs w:val="24"/>
        </w:rPr>
        <w:t xml:space="preserve"> </w:t>
      </w:r>
      <w:r w:rsidRPr="00EA4412">
        <w:rPr>
          <w:sz w:val="24"/>
          <w:szCs w:val="24"/>
        </w:rPr>
        <w:t>в).</w:t>
      </w:r>
    </w:p>
    <w:p w:rsidR="00556B6D" w:rsidRDefault="00556B6D" w:rsidP="00556B6D">
      <w:pPr>
        <w:pStyle w:val="a9"/>
        <w:numPr>
          <w:ilvl w:val="0"/>
          <w:numId w:val="16"/>
        </w:numPr>
        <w:tabs>
          <w:tab w:val="left" w:pos="1102"/>
        </w:tabs>
        <w:ind w:hanging="282"/>
        <w:rPr>
          <w:sz w:val="24"/>
          <w:szCs w:val="24"/>
        </w:rPr>
      </w:pPr>
      <w:r w:rsidRPr="00EA4412">
        <w:rPr>
          <w:sz w:val="24"/>
          <w:szCs w:val="24"/>
        </w:rPr>
        <w:t>Сочетание знаков а) и</w:t>
      </w:r>
      <w:r w:rsidRPr="00EA4412">
        <w:rPr>
          <w:spacing w:val="-5"/>
          <w:sz w:val="24"/>
          <w:szCs w:val="24"/>
        </w:rPr>
        <w:t xml:space="preserve"> </w:t>
      </w:r>
      <w:r w:rsidRPr="00EA4412">
        <w:rPr>
          <w:sz w:val="24"/>
          <w:szCs w:val="24"/>
        </w:rPr>
        <w:t>б).</w:t>
      </w:r>
    </w:p>
    <w:p w:rsidR="00556B6D" w:rsidRDefault="00556B6D" w:rsidP="00556B6D">
      <w:pPr>
        <w:tabs>
          <w:tab w:val="left" w:pos="1102"/>
        </w:tabs>
        <w:rPr>
          <w:sz w:val="24"/>
          <w:szCs w:val="24"/>
        </w:rPr>
      </w:pPr>
    </w:p>
    <w:p w:rsidR="00556B6D" w:rsidRPr="007765F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spacing w:before="1"/>
        <w:ind w:right="160"/>
        <w:rPr>
          <w:sz w:val="24"/>
          <w:szCs w:val="24"/>
        </w:rPr>
      </w:pPr>
      <w:r w:rsidRPr="007765FD">
        <w:rPr>
          <w:sz w:val="24"/>
          <w:szCs w:val="24"/>
        </w:rPr>
        <w:t xml:space="preserve">Водитель перевозит опасный груз на транспортном средстве, маркированном </w:t>
      </w:r>
      <w:r w:rsidRPr="007765FD">
        <w:rPr>
          <w:sz w:val="24"/>
          <w:szCs w:val="24"/>
        </w:rPr>
        <w:lastRenderedPageBreak/>
        <w:t>табличками оранжевого цвета. Что из указанного в соответствии с ДОПОГ должно входить в состав обязательного дополнительного оборудования транспортного</w:t>
      </w:r>
      <w:r w:rsidRPr="007765FD">
        <w:rPr>
          <w:spacing w:val="-6"/>
          <w:sz w:val="24"/>
          <w:szCs w:val="24"/>
        </w:rPr>
        <w:t xml:space="preserve"> </w:t>
      </w:r>
      <w:r w:rsidRPr="007765FD">
        <w:rPr>
          <w:sz w:val="24"/>
          <w:szCs w:val="24"/>
        </w:rPr>
        <w:t>средства?</w:t>
      </w:r>
    </w:p>
    <w:p w:rsidR="00556B6D" w:rsidRPr="006F25A3" w:rsidRDefault="00556B6D" w:rsidP="00556B6D">
      <w:pPr>
        <w:pStyle w:val="a9"/>
        <w:numPr>
          <w:ilvl w:val="2"/>
          <w:numId w:val="1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F25A3">
        <w:rPr>
          <w:sz w:val="24"/>
          <w:szCs w:val="24"/>
        </w:rPr>
        <w:t>Два предупреждающих знака с собственной</w:t>
      </w:r>
      <w:r w:rsidRPr="006F25A3">
        <w:rPr>
          <w:spacing w:val="-8"/>
          <w:sz w:val="24"/>
          <w:szCs w:val="24"/>
        </w:rPr>
        <w:t xml:space="preserve"> </w:t>
      </w:r>
      <w:r w:rsidRPr="006F25A3">
        <w:rPr>
          <w:sz w:val="24"/>
          <w:szCs w:val="24"/>
        </w:rPr>
        <w:t>опорой.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Каска для</w:t>
      </w:r>
      <w:r w:rsidRPr="00672E0D">
        <w:rPr>
          <w:spacing w:val="-4"/>
          <w:sz w:val="24"/>
          <w:szCs w:val="24"/>
        </w:rPr>
        <w:t xml:space="preserve"> </w:t>
      </w:r>
      <w:r w:rsidRPr="00672E0D">
        <w:rPr>
          <w:sz w:val="24"/>
          <w:szCs w:val="24"/>
        </w:rPr>
        <w:t>водителя.</w:t>
      </w:r>
    </w:p>
    <w:p w:rsidR="00556B6D" w:rsidRPr="00672E0D" w:rsidRDefault="00556B6D" w:rsidP="00556B6D">
      <w:pPr>
        <w:pStyle w:val="a9"/>
        <w:numPr>
          <w:ilvl w:val="2"/>
          <w:numId w:val="1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Устройство, позволяющее отслеживать движение</w:t>
      </w:r>
      <w:r w:rsidRPr="00672E0D">
        <w:rPr>
          <w:spacing w:val="-8"/>
          <w:sz w:val="24"/>
          <w:szCs w:val="24"/>
        </w:rPr>
        <w:t xml:space="preserve"> </w:t>
      </w:r>
      <w:r w:rsidRPr="00672E0D">
        <w:rPr>
          <w:sz w:val="24"/>
          <w:szCs w:val="24"/>
        </w:rPr>
        <w:t>груза.</w:t>
      </w:r>
    </w:p>
    <w:p w:rsidR="00556B6D" w:rsidRPr="00672E0D" w:rsidRDefault="00556B6D" w:rsidP="00556B6D">
      <w:pPr>
        <w:pStyle w:val="a9"/>
        <w:numPr>
          <w:ilvl w:val="2"/>
          <w:numId w:val="1"/>
        </w:numPr>
        <w:tabs>
          <w:tab w:val="left" w:pos="1102"/>
        </w:tabs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Два дорожных знака «Въезд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запрещен».</w:t>
      </w:r>
    </w:p>
    <w:p w:rsidR="00556B6D" w:rsidRPr="00672E0D" w:rsidRDefault="00556B6D" w:rsidP="00556B6D">
      <w:pPr>
        <w:pStyle w:val="a7"/>
        <w:spacing w:before="10"/>
        <w:rPr>
          <w:i w:val="0"/>
          <w:sz w:val="24"/>
          <w:szCs w:val="24"/>
        </w:rPr>
      </w:pPr>
    </w:p>
    <w:p w:rsidR="00556B6D" w:rsidRPr="007765F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spacing w:before="1"/>
        <w:rPr>
          <w:sz w:val="24"/>
          <w:szCs w:val="24"/>
        </w:rPr>
      </w:pPr>
      <w:r w:rsidRPr="007765FD">
        <w:rPr>
          <w:sz w:val="24"/>
          <w:szCs w:val="24"/>
        </w:rPr>
        <w:t>Сколько противооткатных упоров должно быть на транспортной единице, перевозящей опасный груз, которая состоит из тягача и полуприцепа в соответствии с требованиями</w:t>
      </w:r>
      <w:r w:rsidRPr="007765FD">
        <w:rPr>
          <w:spacing w:val="-10"/>
          <w:sz w:val="24"/>
          <w:szCs w:val="24"/>
        </w:rPr>
        <w:t xml:space="preserve"> </w:t>
      </w:r>
      <w:r w:rsidRPr="007765FD">
        <w:rPr>
          <w:sz w:val="24"/>
          <w:szCs w:val="24"/>
        </w:rPr>
        <w:t>ДОПОГ?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Не менее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4.</w:t>
      </w:r>
    </w:p>
    <w:p w:rsidR="00556B6D" w:rsidRPr="00672E0D" w:rsidRDefault="00556B6D" w:rsidP="00556B6D">
      <w:pPr>
        <w:pStyle w:val="a9"/>
        <w:numPr>
          <w:ilvl w:val="2"/>
          <w:numId w:val="1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Не менее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3.</w:t>
      </w:r>
    </w:p>
    <w:p w:rsidR="00556B6D" w:rsidRPr="006F25A3" w:rsidRDefault="00556B6D" w:rsidP="00556B6D">
      <w:pPr>
        <w:pStyle w:val="a9"/>
        <w:numPr>
          <w:ilvl w:val="2"/>
          <w:numId w:val="1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F25A3">
        <w:rPr>
          <w:sz w:val="24"/>
          <w:szCs w:val="24"/>
        </w:rPr>
        <w:t>Не менее</w:t>
      </w:r>
      <w:r w:rsidRPr="006F25A3">
        <w:rPr>
          <w:spacing w:val="-2"/>
          <w:sz w:val="24"/>
          <w:szCs w:val="24"/>
        </w:rPr>
        <w:t xml:space="preserve"> </w:t>
      </w:r>
      <w:r w:rsidRPr="006F25A3">
        <w:rPr>
          <w:sz w:val="24"/>
          <w:szCs w:val="24"/>
        </w:rPr>
        <w:t>2.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102"/>
        </w:tabs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Количество противооткатных упоров должно равняться количеству</w:t>
      </w:r>
      <w:r w:rsidRPr="00672E0D">
        <w:rPr>
          <w:spacing w:val="-14"/>
          <w:sz w:val="24"/>
          <w:szCs w:val="24"/>
        </w:rPr>
        <w:t xml:space="preserve"> </w:t>
      </w:r>
      <w:r w:rsidRPr="00672E0D">
        <w:rPr>
          <w:sz w:val="24"/>
          <w:szCs w:val="24"/>
        </w:rPr>
        <w:t>колес.</w:t>
      </w:r>
    </w:p>
    <w:p w:rsidR="00556B6D" w:rsidRPr="00672E0D" w:rsidRDefault="00556B6D" w:rsidP="00556B6D">
      <w:pPr>
        <w:pStyle w:val="a7"/>
        <w:spacing w:before="1"/>
        <w:rPr>
          <w:i w:val="0"/>
          <w:sz w:val="24"/>
          <w:szCs w:val="24"/>
        </w:rPr>
      </w:pPr>
    </w:p>
    <w:p w:rsidR="00556B6D" w:rsidRPr="007765F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spacing w:before="1"/>
        <w:ind w:right="161"/>
        <w:rPr>
          <w:sz w:val="24"/>
          <w:szCs w:val="24"/>
        </w:rPr>
      </w:pPr>
      <w:r w:rsidRPr="007765FD">
        <w:rPr>
          <w:sz w:val="24"/>
          <w:szCs w:val="24"/>
        </w:rPr>
        <w:t>Каким требованиям должны соответствовать противооткатные упоры, которыми комплектуются транспортные средства, перевозящие опасные</w:t>
      </w:r>
      <w:r w:rsidRPr="007765FD">
        <w:rPr>
          <w:spacing w:val="-2"/>
          <w:sz w:val="24"/>
          <w:szCs w:val="24"/>
        </w:rPr>
        <w:t xml:space="preserve"> </w:t>
      </w:r>
      <w:r w:rsidRPr="007765FD">
        <w:rPr>
          <w:sz w:val="24"/>
          <w:szCs w:val="24"/>
        </w:rPr>
        <w:t>грузы?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Противооткатные упоры должны изготовляться из</w:t>
      </w:r>
      <w:r w:rsidRPr="00672E0D">
        <w:rPr>
          <w:spacing w:val="-8"/>
          <w:sz w:val="24"/>
          <w:szCs w:val="24"/>
        </w:rPr>
        <w:t xml:space="preserve"> </w:t>
      </w:r>
      <w:r w:rsidRPr="00672E0D">
        <w:rPr>
          <w:sz w:val="24"/>
          <w:szCs w:val="24"/>
        </w:rPr>
        <w:t>металла.</w:t>
      </w:r>
    </w:p>
    <w:p w:rsidR="00556B6D" w:rsidRPr="00672E0D" w:rsidRDefault="00556B6D" w:rsidP="00556B6D">
      <w:pPr>
        <w:pStyle w:val="a9"/>
        <w:numPr>
          <w:ilvl w:val="2"/>
          <w:numId w:val="1"/>
        </w:numPr>
        <w:tabs>
          <w:tab w:val="left" w:pos="1217"/>
        </w:tabs>
        <w:ind w:left="820" w:right="163" w:firstLine="0"/>
        <w:rPr>
          <w:sz w:val="24"/>
          <w:szCs w:val="24"/>
        </w:rPr>
      </w:pPr>
      <w:r w:rsidRPr="00672E0D">
        <w:rPr>
          <w:sz w:val="24"/>
          <w:szCs w:val="24"/>
        </w:rPr>
        <w:t>Во время перевозки противооткатные упоры должны находиться в специальном ящике, который исключает их случайное</w:t>
      </w:r>
      <w:r w:rsidRPr="00672E0D">
        <w:rPr>
          <w:spacing w:val="-15"/>
          <w:sz w:val="24"/>
          <w:szCs w:val="24"/>
        </w:rPr>
        <w:t xml:space="preserve"> </w:t>
      </w:r>
      <w:r w:rsidRPr="00672E0D">
        <w:rPr>
          <w:sz w:val="24"/>
          <w:szCs w:val="24"/>
        </w:rPr>
        <w:t>повреждение.</w:t>
      </w:r>
    </w:p>
    <w:p w:rsidR="00556B6D" w:rsidRPr="00672E0D" w:rsidRDefault="00556B6D" w:rsidP="00556B6D">
      <w:pPr>
        <w:pStyle w:val="a9"/>
        <w:numPr>
          <w:ilvl w:val="2"/>
          <w:numId w:val="1"/>
        </w:numPr>
        <w:tabs>
          <w:tab w:val="left" w:pos="1189"/>
        </w:tabs>
        <w:spacing w:before="73" w:line="242" w:lineRule="auto"/>
        <w:ind w:left="820" w:right="162" w:firstLine="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Противооткатные упоры должны находиться в кабине транспортного средства.</w:t>
      </w:r>
    </w:p>
    <w:p w:rsidR="00556B6D" w:rsidRPr="006F25A3" w:rsidRDefault="00556B6D" w:rsidP="00556B6D">
      <w:pPr>
        <w:pStyle w:val="a9"/>
        <w:numPr>
          <w:ilvl w:val="2"/>
          <w:numId w:val="1"/>
        </w:numPr>
        <w:tabs>
          <w:tab w:val="left" w:pos="1356"/>
        </w:tabs>
        <w:ind w:left="820" w:right="163" w:firstLine="0"/>
        <w:jc w:val="both"/>
        <w:rPr>
          <w:sz w:val="24"/>
          <w:szCs w:val="24"/>
        </w:rPr>
      </w:pPr>
      <w:r w:rsidRPr="006F25A3">
        <w:rPr>
          <w:sz w:val="24"/>
          <w:szCs w:val="24"/>
        </w:rPr>
        <w:t>Размеры противооткатных упоров должны соответствовать максимальной массе транспортного средства и диаметру его</w:t>
      </w:r>
      <w:r w:rsidRPr="006F25A3">
        <w:rPr>
          <w:spacing w:val="-15"/>
          <w:sz w:val="24"/>
          <w:szCs w:val="24"/>
        </w:rPr>
        <w:t xml:space="preserve"> </w:t>
      </w:r>
      <w:r w:rsidRPr="006F25A3">
        <w:rPr>
          <w:sz w:val="24"/>
          <w:szCs w:val="24"/>
        </w:rPr>
        <w:t>колес.</w:t>
      </w:r>
    </w:p>
    <w:p w:rsidR="00556B6D" w:rsidRPr="00672E0D" w:rsidRDefault="00556B6D" w:rsidP="00556B6D">
      <w:pPr>
        <w:pStyle w:val="a7"/>
        <w:spacing w:before="5"/>
        <w:rPr>
          <w:sz w:val="24"/>
          <w:szCs w:val="24"/>
        </w:rPr>
      </w:pPr>
    </w:p>
    <w:p w:rsidR="00556B6D" w:rsidRPr="007765F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spacing w:before="1"/>
        <w:ind w:right="160"/>
        <w:rPr>
          <w:sz w:val="24"/>
          <w:szCs w:val="24"/>
        </w:rPr>
      </w:pPr>
      <w:r w:rsidRPr="007765FD">
        <w:rPr>
          <w:sz w:val="24"/>
          <w:szCs w:val="24"/>
        </w:rPr>
        <w:t>Водитель перевозит опасный груз на транспортном средстве, маркированном табличками оранжевого цвета. Что из указанного в соответствии с ДОПОГ должно входить в состав обязательного дополнительного оборудования транспортного</w:t>
      </w:r>
      <w:r w:rsidRPr="007765FD">
        <w:rPr>
          <w:spacing w:val="-6"/>
          <w:sz w:val="24"/>
          <w:szCs w:val="24"/>
        </w:rPr>
        <w:t xml:space="preserve"> </w:t>
      </w:r>
      <w:r w:rsidRPr="007765FD">
        <w:rPr>
          <w:sz w:val="24"/>
          <w:szCs w:val="24"/>
        </w:rPr>
        <w:t>средства?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Каска для</w:t>
      </w:r>
      <w:r w:rsidRPr="00672E0D">
        <w:rPr>
          <w:spacing w:val="-4"/>
          <w:sz w:val="24"/>
          <w:szCs w:val="24"/>
        </w:rPr>
        <w:t xml:space="preserve"> </w:t>
      </w:r>
      <w:r w:rsidRPr="00672E0D">
        <w:rPr>
          <w:sz w:val="24"/>
          <w:szCs w:val="24"/>
        </w:rPr>
        <w:t>водителя.</w:t>
      </w:r>
    </w:p>
    <w:p w:rsidR="00556B6D" w:rsidRPr="006F25A3" w:rsidRDefault="00556B6D" w:rsidP="00556B6D">
      <w:pPr>
        <w:pStyle w:val="a9"/>
        <w:numPr>
          <w:ilvl w:val="2"/>
          <w:numId w:val="1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F25A3">
        <w:rPr>
          <w:sz w:val="24"/>
          <w:szCs w:val="24"/>
        </w:rPr>
        <w:t>Переносной осветительный</w:t>
      </w:r>
      <w:r w:rsidRPr="006F25A3">
        <w:rPr>
          <w:spacing w:val="-3"/>
          <w:sz w:val="24"/>
          <w:szCs w:val="24"/>
        </w:rPr>
        <w:t xml:space="preserve"> </w:t>
      </w:r>
      <w:r w:rsidRPr="006F25A3">
        <w:rPr>
          <w:sz w:val="24"/>
          <w:szCs w:val="24"/>
        </w:rPr>
        <w:t>прибор.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Устройство, позволяющее отслеживать движение</w:t>
      </w:r>
      <w:r w:rsidRPr="00672E0D">
        <w:rPr>
          <w:spacing w:val="-8"/>
          <w:sz w:val="24"/>
          <w:szCs w:val="24"/>
        </w:rPr>
        <w:t xml:space="preserve"> </w:t>
      </w:r>
      <w:r w:rsidRPr="00672E0D">
        <w:rPr>
          <w:sz w:val="24"/>
          <w:szCs w:val="24"/>
        </w:rPr>
        <w:t>груза.</w:t>
      </w:r>
    </w:p>
    <w:p w:rsidR="00556B6D" w:rsidRDefault="00556B6D" w:rsidP="00556B6D">
      <w:pPr>
        <w:pStyle w:val="a9"/>
        <w:numPr>
          <w:ilvl w:val="2"/>
          <w:numId w:val="1"/>
        </w:numPr>
        <w:tabs>
          <w:tab w:val="left" w:pos="1102"/>
        </w:tabs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Два дорожных знака «Въезд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запрещен».</w:t>
      </w:r>
    </w:p>
    <w:p w:rsidR="00556B6D" w:rsidRDefault="00556B6D" w:rsidP="00556B6D">
      <w:pPr>
        <w:pStyle w:val="Heading1"/>
        <w:tabs>
          <w:tab w:val="left" w:pos="821"/>
        </w:tabs>
        <w:ind w:right="161"/>
        <w:rPr>
          <w:sz w:val="24"/>
          <w:szCs w:val="24"/>
        </w:rPr>
      </w:pPr>
    </w:p>
    <w:p w:rsidR="00556B6D" w:rsidRPr="00672E0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ind w:right="161"/>
        <w:rPr>
          <w:sz w:val="24"/>
          <w:szCs w:val="24"/>
        </w:rPr>
      </w:pPr>
      <w:r w:rsidRPr="00672E0D">
        <w:rPr>
          <w:sz w:val="24"/>
          <w:szCs w:val="24"/>
        </w:rPr>
        <w:t>Какая запись должна быть сделана в транспортном документе при перевозке порожних неочищенных контейнеров средней грузоподъемности для массовых грузов, которые содержали АЦЕТОН (№ ООН 1090, знаки опасности №</w:t>
      </w:r>
      <w:r w:rsidRPr="00672E0D">
        <w:rPr>
          <w:spacing w:val="-10"/>
          <w:sz w:val="24"/>
          <w:szCs w:val="24"/>
        </w:rPr>
        <w:t xml:space="preserve"> </w:t>
      </w:r>
      <w:r w:rsidRPr="00672E0D">
        <w:rPr>
          <w:sz w:val="24"/>
          <w:szCs w:val="24"/>
        </w:rPr>
        <w:t>3)?</w:t>
      </w:r>
    </w:p>
    <w:p w:rsidR="00556B6D" w:rsidRPr="00672E0D" w:rsidRDefault="00556B6D" w:rsidP="00556B6D">
      <w:pPr>
        <w:pStyle w:val="a7"/>
        <w:spacing w:before="9"/>
        <w:rPr>
          <w:b/>
          <w:i w:val="0"/>
          <w:sz w:val="24"/>
          <w:szCs w:val="24"/>
        </w:rPr>
      </w:pPr>
    </w:p>
    <w:p w:rsidR="00556B6D" w:rsidRPr="00672E0D" w:rsidRDefault="00556B6D" w:rsidP="00556B6D">
      <w:pPr>
        <w:pStyle w:val="Heading2"/>
        <w:numPr>
          <w:ilvl w:val="3"/>
          <w:numId w:val="21"/>
        </w:numPr>
        <w:tabs>
          <w:tab w:val="left" w:pos="1102"/>
        </w:tabs>
        <w:ind w:left="1276" w:hanging="425"/>
        <w:rPr>
          <w:sz w:val="24"/>
          <w:szCs w:val="24"/>
        </w:rPr>
      </w:pPr>
      <w:r w:rsidRPr="00672E0D">
        <w:rPr>
          <w:sz w:val="24"/>
          <w:szCs w:val="24"/>
        </w:rPr>
        <w:t>«Порожние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КСМ».</w:t>
      </w:r>
    </w:p>
    <w:p w:rsidR="00556B6D" w:rsidRDefault="00556B6D" w:rsidP="00556B6D">
      <w:pPr>
        <w:pStyle w:val="a9"/>
        <w:numPr>
          <w:ilvl w:val="3"/>
          <w:numId w:val="21"/>
        </w:numPr>
        <w:tabs>
          <w:tab w:val="left" w:pos="1102"/>
        </w:tabs>
        <w:spacing w:before="73" w:line="242" w:lineRule="auto"/>
        <w:ind w:left="1276" w:right="141" w:hanging="425"/>
        <w:rPr>
          <w:sz w:val="24"/>
          <w:szCs w:val="24"/>
        </w:rPr>
      </w:pPr>
      <w:r w:rsidRPr="00672E0D">
        <w:rPr>
          <w:sz w:val="24"/>
          <w:szCs w:val="24"/>
        </w:rPr>
        <w:t>«Порожний КСМ: Последний груз</w:t>
      </w:r>
      <w:r>
        <w:rPr>
          <w:sz w:val="24"/>
          <w:szCs w:val="24"/>
        </w:rPr>
        <w:t xml:space="preserve"> UN1090 АЦЕТОН, 3». </w:t>
      </w:r>
    </w:p>
    <w:p w:rsidR="00556B6D" w:rsidRPr="00672E0D" w:rsidRDefault="00556B6D" w:rsidP="00556B6D">
      <w:pPr>
        <w:pStyle w:val="a9"/>
        <w:numPr>
          <w:ilvl w:val="3"/>
          <w:numId w:val="21"/>
        </w:numPr>
        <w:tabs>
          <w:tab w:val="left" w:pos="1102"/>
        </w:tabs>
        <w:spacing w:before="73" w:line="242" w:lineRule="auto"/>
        <w:ind w:left="1276" w:right="141" w:hanging="425"/>
        <w:rPr>
          <w:sz w:val="24"/>
          <w:szCs w:val="24"/>
        </w:rPr>
      </w:pPr>
      <w:r>
        <w:rPr>
          <w:sz w:val="24"/>
          <w:szCs w:val="24"/>
        </w:rPr>
        <w:t xml:space="preserve">«UN </w:t>
      </w:r>
      <w:r w:rsidRPr="00672E0D">
        <w:rPr>
          <w:sz w:val="24"/>
          <w:szCs w:val="24"/>
        </w:rPr>
        <w:t>1090, АЦЕТОН, 3,</w:t>
      </w:r>
      <w:r w:rsidRPr="00672E0D">
        <w:rPr>
          <w:spacing w:val="-9"/>
          <w:sz w:val="24"/>
          <w:szCs w:val="24"/>
        </w:rPr>
        <w:t xml:space="preserve"> </w:t>
      </w:r>
      <w:r w:rsidRPr="00672E0D">
        <w:rPr>
          <w:sz w:val="24"/>
          <w:szCs w:val="24"/>
        </w:rPr>
        <w:t>II».</w:t>
      </w:r>
    </w:p>
    <w:p w:rsidR="00556B6D" w:rsidRPr="00672E0D" w:rsidRDefault="00556B6D" w:rsidP="00556B6D">
      <w:pPr>
        <w:pStyle w:val="a7"/>
        <w:numPr>
          <w:ilvl w:val="3"/>
          <w:numId w:val="21"/>
        </w:numPr>
        <w:spacing w:line="317" w:lineRule="exact"/>
        <w:ind w:left="1276" w:hanging="425"/>
        <w:rPr>
          <w:sz w:val="24"/>
          <w:szCs w:val="24"/>
        </w:rPr>
      </w:pPr>
      <w:r w:rsidRPr="00C34EFF">
        <w:rPr>
          <w:i w:val="0"/>
          <w:sz w:val="24"/>
          <w:szCs w:val="24"/>
        </w:rPr>
        <w:t>«Порожние КСМ, 3».</w:t>
      </w:r>
    </w:p>
    <w:p w:rsidR="00556B6D" w:rsidRPr="00672E0D" w:rsidRDefault="00556B6D" w:rsidP="00556B6D">
      <w:pPr>
        <w:pStyle w:val="a7"/>
        <w:spacing w:before="10"/>
        <w:rPr>
          <w:sz w:val="24"/>
          <w:szCs w:val="24"/>
        </w:rPr>
      </w:pPr>
    </w:p>
    <w:p w:rsidR="00556B6D" w:rsidRPr="007765F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spacing w:before="10"/>
        <w:rPr>
          <w:sz w:val="24"/>
          <w:szCs w:val="24"/>
        </w:rPr>
      </w:pPr>
      <w:r w:rsidRPr="007765FD">
        <w:rPr>
          <w:sz w:val="24"/>
          <w:szCs w:val="24"/>
        </w:rPr>
        <w:t>Какая запись должна быть сделана в транспортном документе при перевозке КИСЛОРОДА СЖАТОГО в баллонах (№ ООН 1072, знаки опасности № 2.2 и №</w:t>
      </w:r>
      <w:r w:rsidRPr="007765FD">
        <w:rPr>
          <w:spacing w:val="-7"/>
          <w:sz w:val="24"/>
          <w:szCs w:val="24"/>
        </w:rPr>
        <w:t xml:space="preserve"> </w:t>
      </w:r>
      <w:r w:rsidRPr="007765FD">
        <w:rPr>
          <w:sz w:val="24"/>
          <w:szCs w:val="24"/>
        </w:rPr>
        <w:t>5.1)?</w:t>
      </w:r>
    </w:p>
    <w:p w:rsidR="00556B6D" w:rsidRPr="00672E0D" w:rsidRDefault="00556B6D" w:rsidP="00556B6D">
      <w:pPr>
        <w:pStyle w:val="a7"/>
        <w:ind w:left="820"/>
        <w:rPr>
          <w:sz w:val="24"/>
          <w:szCs w:val="24"/>
        </w:rPr>
      </w:pPr>
      <w:r w:rsidRPr="00672E0D">
        <w:rPr>
          <w:sz w:val="24"/>
          <w:szCs w:val="24"/>
        </w:rPr>
        <w:t xml:space="preserve">1. </w:t>
      </w:r>
      <w:r w:rsidRPr="00C34EFF">
        <w:rPr>
          <w:i w:val="0"/>
          <w:sz w:val="24"/>
          <w:szCs w:val="24"/>
        </w:rPr>
        <w:t>«UN 1072, КИСЛОРОД СЖАТЫЙ, 2.2 (5.1)».</w:t>
      </w:r>
    </w:p>
    <w:p w:rsidR="00556B6D" w:rsidRPr="00672E0D" w:rsidRDefault="00556B6D" w:rsidP="00556B6D">
      <w:pPr>
        <w:pStyle w:val="Heading2"/>
        <w:numPr>
          <w:ilvl w:val="0"/>
          <w:numId w:val="19"/>
        </w:numPr>
        <w:tabs>
          <w:tab w:val="left" w:pos="1102"/>
        </w:tabs>
        <w:spacing w:before="2"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«КИСЛОРОД СЖАТЫЙ, 2,</w:t>
      </w:r>
      <w:r w:rsidRPr="00672E0D">
        <w:rPr>
          <w:spacing w:val="-6"/>
          <w:sz w:val="24"/>
          <w:szCs w:val="24"/>
        </w:rPr>
        <w:t xml:space="preserve"> </w:t>
      </w:r>
      <w:r w:rsidRPr="00672E0D">
        <w:rPr>
          <w:sz w:val="24"/>
          <w:szCs w:val="24"/>
        </w:rPr>
        <w:t>1О».</w:t>
      </w:r>
    </w:p>
    <w:p w:rsidR="00556B6D" w:rsidRPr="00672E0D" w:rsidRDefault="00556B6D" w:rsidP="00556B6D">
      <w:pPr>
        <w:pStyle w:val="a9"/>
        <w:numPr>
          <w:ilvl w:val="0"/>
          <w:numId w:val="19"/>
        </w:numPr>
        <w:tabs>
          <w:tab w:val="left" w:pos="1102"/>
        </w:tabs>
        <w:spacing w:line="322" w:lineRule="exact"/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«2, 1О, КИСЛОРОД СЖАТЫЙ,</w:t>
      </w:r>
      <w:r w:rsidRPr="00672E0D">
        <w:rPr>
          <w:spacing w:val="-4"/>
          <w:sz w:val="24"/>
          <w:szCs w:val="24"/>
        </w:rPr>
        <w:t xml:space="preserve"> </w:t>
      </w:r>
      <w:r w:rsidRPr="00672E0D">
        <w:rPr>
          <w:sz w:val="24"/>
          <w:szCs w:val="24"/>
        </w:rPr>
        <w:t>ДОПОГ».</w:t>
      </w:r>
    </w:p>
    <w:p w:rsidR="00556B6D" w:rsidRPr="00672E0D" w:rsidRDefault="00556B6D" w:rsidP="00556B6D">
      <w:pPr>
        <w:pStyle w:val="a9"/>
        <w:numPr>
          <w:ilvl w:val="0"/>
          <w:numId w:val="19"/>
        </w:numPr>
        <w:tabs>
          <w:tab w:val="left" w:pos="1102"/>
        </w:tabs>
        <w:ind w:hanging="282"/>
        <w:rPr>
          <w:sz w:val="24"/>
          <w:szCs w:val="24"/>
        </w:rPr>
      </w:pPr>
      <w:r w:rsidRPr="00672E0D">
        <w:rPr>
          <w:sz w:val="24"/>
          <w:szCs w:val="24"/>
        </w:rPr>
        <w:t>«</w:t>
      </w:r>
      <w:proofErr w:type="gramStart"/>
      <w:r w:rsidRPr="00672E0D">
        <w:rPr>
          <w:sz w:val="24"/>
          <w:szCs w:val="24"/>
        </w:rPr>
        <w:t>КИСЛОРОД</w:t>
      </w:r>
      <w:proofErr w:type="gramEnd"/>
      <w:r w:rsidRPr="00672E0D">
        <w:rPr>
          <w:sz w:val="24"/>
          <w:szCs w:val="24"/>
        </w:rPr>
        <w:t xml:space="preserve"> СЖАТЫЙ ГОСТ 6331-78, КЛАСС</w:t>
      </w:r>
      <w:r w:rsidRPr="00672E0D">
        <w:rPr>
          <w:spacing w:val="-9"/>
          <w:sz w:val="24"/>
          <w:szCs w:val="24"/>
        </w:rPr>
        <w:t xml:space="preserve"> </w:t>
      </w:r>
      <w:r w:rsidRPr="00672E0D">
        <w:rPr>
          <w:sz w:val="24"/>
          <w:szCs w:val="24"/>
        </w:rPr>
        <w:t>2».</w:t>
      </w:r>
    </w:p>
    <w:p w:rsidR="00556B6D" w:rsidRPr="00672E0D" w:rsidRDefault="00556B6D" w:rsidP="00556B6D">
      <w:pPr>
        <w:pStyle w:val="a7"/>
        <w:spacing w:before="11"/>
        <w:rPr>
          <w:i w:val="0"/>
          <w:sz w:val="24"/>
          <w:szCs w:val="24"/>
        </w:rPr>
      </w:pPr>
    </w:p>
    <w:p w:rsidR="00556B6D" w:rsidRPr="007765F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spacing w:before="10"/>
        <w:rPr>
          <w:sz w:val="24"/>
          <w:szCs w:val="24"/>
        </w:rPr>
      </w:pPr>
      <w:proofErr w:type="gramStart"/>
      <w:r w:rsidRPr="007765FD">
        <w:rPr>
          <w:sz w:val="24"/>
          <w:szCs w:val="24"/>
        </w:rPr>
        <w:lastRenderedPageBreak/>
        <w:t>Какая запись должна быть сделана в транспортном документе при перевозке упаковок с КАЛЬЦИЯ КАРБИД (№ ООН 1402, знак опасности № 4.3, группа упаковки</w:t>
      </w:r>
      <w:r w:rsidRPr="007765FD">
        <w:rPr>
          <w:spacing w:val="-8"/>
          <w:sz w:val="24"/>
          <w:szCs w:val="24"/>
        </w:rPr>
        <w:t xml:space="preserve"> </w:t>
      </w:r>
      <w:r w:rsidRPr="007765FD">
        <w:rPr>
          <w:sz w:val="24"/>
          <w:szCs w:val="24"/>
        </w:rPr>
        <w:t>II?</w:t>
      </w:r>
      <w:proofErr w:type="gramEnd"/>
    </w:p>
    <w:p w:rsidR="00556B6D" w:rsidRPr="00672E0D" w:rsidRDefault="00556B6D" w:rsidP="00556B6D">
      <w:pPr>
        <w:pStyle w:val="Heading2"/>
        <w:numPr>
          <w:ilvl w:val="3"/>
          <w:numId w:val="22"/>
        </w:numPr>
        <w:tabs>
          <w:tab w:val="left" w:pos="1105"/>
        </w:tabs>
        <w:ind w:right="162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В графе «Наименование груза» запись «КАРБИД КАЛЬЦИЯ» и штемпель красного цвета в верхней части транспортного документа «ОПАСНЫЙ ГРУЗ».</w:t>
      </w:r>
    </w:p>
    <w:p w:rsidR="00556B6D" w:rsidRPr="00C34EFF" w:rsidRDefault="00556B6D" w:rsidP="00556B6D">
      <w:pPr>
        <w:pStyle w:val="a9"/>
        <w:numPr>
          <w:ilvl w:val="3"/>
          <w:numId w:val="22"/>
        </w:numPr>
        <w:tabs>
          <w:tab w:val="left" w:pos="1102"/>
        </w:tabs>
        <w:spacing w:before="1" w:line="322" w:lineRule="exact"/>
        <w:jc w:val="both"/>
        <w:rPr>
          <w:sz w:val="24"/>
          <w:szCs w:val="24"/>
        </w:rPr>
      </w:pPr>
      <w:r w:rsidRPr="00C34EFF">
        <w:rPr>
          <w:sz w:val="24"/>
          <w:szCs w:val="24"/>
        </w:rPr>
        <w:t>«UN 1402, КАЛЬЦИЯ КАРБИД, 4.3,</w:t>
      </w:r>
      <w:r w:rsidRPr="00C34EFF">
        <w:rPr>
          <w:spacing w:val="-9"/>
          <w:sz w:val="24"/>
          <w:szCs w:val="24"/>
        </w:rPr>
        <w:t xml:space="preserve"> </w:t>
      </w:r>
      <w:r w:rsidRPr="00C34EFF">
        <w:rPr>
          <w:sz w:val="24"/>
          <w:szCs w:val="24"/>
        </w:rPr>
        <w:t>II».</w:t>
      </w:r>
    </w:p>
    <w:p w:rsidR="00556B6D" w:rsidRPr="00672E0D" w:rsidRDefault="00556B6D" w:rsidP="00556B6D">
      <w:pPr>
        <w:pStyle w:val="Heading2"/>
        <w:numPr>
          <w:ilvl w:val="3"/>
          <w:numId w:val="22"/>
        </w:numPr>
        <w:tabs>
          <w:tab w:val="left" w:pos="1102"/>
        </w:tabs>
        <w:spacing w:line="322" w:lineRule="exact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«423/ КАЛЬЦИЯ КАРБИД, ДОПОГ,</w:t>
      </w:r>
      <w:r w:rsidRPr="00672E0D">
        <w:rPr>
          <w:spacing w:val="-15"/>
          <w:sz w:val="24"/>
          <w:szCs w:val="24"/>
        </w:rPr>
        <w:t xml:space="preserve"> </w:t>
      </w:r>
      <w:r w:rsidRPr="00672E0D">
        <w:rPr>
          <w:sz w:val="24"/>
          <w:szCs w:val="24"/>
        </w:rPr>
        <w:t>4.3».</w:t>
      </w:r>
    </w:p>
    <w:p w:rsidR="00556B6D" w:rsidRPr="00672E0D" w:rsidRDefault="00556B6D" w:rsidP="00556B6D">
      <w:pPr>
        <w:pStyle w:val="a9"/>
        <w:numPr>
          <w:ilvl w:val="3"/>
          <w:numId w:val="22"/>
        </w:numPr>
        <w:tabs>
          <w:tab w:val="left" w:pos="1102"/>
        </w:tabs>
        <w:jc w:val="both"/>
        <w:rPr>
          <w:sz w:val="24"/>
          <w:szCs w:val="24"/>
        </w:rPr>
      </w:pPr>
      <w:r w:rsidRPr="00672E0D">
        <w:rPr>
          <w:sz w:val="24"/>
          <w:szCs w:val="24"/>
        </w:rPr>
        <w:t>«Груз ADR: КАЛЬЦИЯ КАРБИД, 4.3,</w:t>
      </w:r>
      <w:r w:rsidRPr="00672E0D">
        <w:rPr>
          <w:spacing w:val="-12"/>
          <w:sz w:val="24"/>
          <w:szCs w:val="24"/>
        </w:rPr>
        <w:t xml:space="preserve"> </w:t>
      </w:r>
      <w:r w:rsidRPr="00672E0D">
        <w:rPr>
          <w:sz w:val="24"/>
          <w:szCs w:val="24"/>
        </w:rPr>
        <w:t>II».</w:t>
      </w:r>
    </w:p>
    <w:p w:rsidR="00556B6D" w:rsidRPr="00672E0D" w:rsidRDefault="00556B6D" w:rsidP="00556B6D">
      <w:pPr>
        <w:pStyle w:val="a7"/>
        <w:spacing w:before="11"/>
        <w:rPr>
          <w:i w:val="0"/>
          <w:sz w:val="24"/>
          <w:szCs w:val="24"/>
        </w:rPr>
      </w:pPr>
    </w:p>
    <w:p w:rsidR="00556B6D" w:rsidRPr="007765F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spacing w:before="1"/>
        <w:rPr>
          <w:sz w:val="24"/>
          <w:szCs w:val="24"/>
        </w:rPr>
      </w:pPr>
      <w:r w:rsidRPr="007765FD">
        <w:rPr>
          <w:sz w:val="24"/>
          <w:szCs w:val="24"/>
        </w:rPr>
        <w:t>Грузоотправитель передает к перевозке десять 50-килограммовых мешков с АММОНИЯ НИТРАТОМ (№ ООН 1942, знак опасности № 5.1, группа упаковки III). Какую запись об опасном грузе должен сделать в транспортном документе</w:t>
      </w:r>
      <w:r w:rsidRPr="007765FD">
        <w:rPr>
          <w:spacing w:val="-4"/>
          <w:sz w:val="24"/>
          <w:szCs w:val="24"/>
        </w:rPr>
        <w:t xml:space="preserve"> </w:t>
      </w:r>
      <w:r w:rsidRPr="007765FD">
        <w:rPr>
          <w:sz w:val="24"/>
          <w:szCs w:val="24"/>
        </w:rPr>
        <w:t>грузоотправитель?</w:t>
      </w:r>
    </w:p>
    <w:p w:rsidR="00556B6D" w:rsidRPr="00672E0D" w:rsidRDefault="00556B6D" w:rsidP="00556B6D">
      <w:pPr>
        <w:pStyle w:val="Heading2"/>
        <w:numPr>
          <w:ilvl w:val="3"/>
          <w:numId w:val="1"/>
        </w:numPr>
        <w:tabs>
          <w:tab w:val="left" w:pos="1102"/>
        </w:tabs>
        <w:spacing w:line="322" w:lineRule="exact"/>
        <w:rPr>
          <w:sz w:val="24"/>
          <w:szCs w:val="24"/>
        </w:rPr>
      </w:pPr>
      <w:r w:rsidRPr="00672E0D">
        <w:rPr>
          <w:sz w:val="24"/>
          <w:szCs w:val="24"/>
        </w:rPr>
        <w:t>«Аммиачная селитра» и штемпель красного цвета «Опасный</w:t>
      </w:r>
      <w:r w:rsidRPr="00672E0D">
        <w:rPr>
          <w:spacing w:val="-11"/>
          <w:sz w:val="24"/>
          <w:szCs w:val="24"/>
        </w:rPr>
        <w:t xml:space="preserve"> </w:t>
      </w:r>
      <w:r w:rsidRPr="00672E0D">
        <w:rPr>
          <w:sz w:val="24"/>
          <w:szCs w:val="24"/>
        </w:rPr>
        <w:t>груз».</w:t>
      </w:r>
    </w:p>
    <w:p w:rsidR="00556B6D" w:rsidRPr="00672E0D" w:rsidRDefault="00556B6D" w:rsidP="00556B6D">
      <w:pPr>
        <w:pStyle w:val="a9"/>
        <w:numPr>
          <w:ilvl w:val="3"/>
          <w:numId w:val="1"/>
        </w:numPr>
        <w:tabs>
          <w:tab w:val="left" w:pos="1102"/>
        </w:tabs>
        <w:spacing w:line="322" w:lineRule="exact"/>
        <w:rPr>
          <w:sz w:val="24"/>
          <w:szCs w:val="24"/>
        </w:rPr>
      </w:pPr>
      <w:r w:rsidRPr="00672E0D">
        <w:rPr>
          <w:sz w:val="24"/>
          <w:szCs w:val="24"/>
        </w:rPr>
        <w:t>«Нитрат аммония (аммиачная</w:t>
      </w:r>
      <w:r w:rsidRPr="00672E0D">
        <w:rPr>
          <w:spacing w:val="-5"/>
          <w:sz w:val="24"/>
          <w:szCs w:val="24"/>
        </w:rPr>
        <w:t xml:space="preserve"> </w:t>
      </w:r>
      <w:r w:rsidRPr="00672E0D">
        <w:rPr>
          <w:sz w:val="24"/>
          <w:szCs w:val="24"/>
        </w:rPr>
        <w:t>селитра)».</w:t>
      </w:r>
    </w:p>
    <w:p w:rsidR="00556B6D" w:rsidRPr="00C34EFF" w:rsidRDefault="00556B6D" w:rsidP="00556B6D">
      <w:pPr>
        <w:pStyle w:val="a9"/>
        <w:numPr>
          <w:ilvl w:val="3"/>
          <w:numId w:val="1"/>
        </w:numPr>
        <w:tabs>
          <w:tab w:val="left" w:pos="1102"/>
        </w:tabs>
        <w:jc w:val="both"/>
        <w:rPr>
          <w:sz w:val="24"/>
          <w:szCs w:val="24"/>
        </w:rPr>
      </w:pPr>
      <w:r w:rsidRPr="00C34EFF">
        <w:rPr>
          <w:sz w:val="24"/>
          <w:szCs w:val="24"/>
        </w:rPr>
        <w:t>«UN 1942, АММОНИЯ НИТРАТ, 5.1,</w:t>
      </w:r>
      <w:r w:rsidRPr="00C34EFF">
        <w:rPr>
          <w:spacing w:val="-9"/>
          <w:sz w:val="24"/>
          <w:szCs w:val="24"/>
        </w:rPr>
        <w:t xml:space="preserve"> </w:t>
      </w:r>
      <w:r w:rsidRPr="00C34EFF">
        <w:rPr>
          <w:sz w:val="24"/>
          <w:szCs w:val="24"/>
        </w:rPr>
        <w:t>III».</w:t>
      </w:r>
    </w:p>
    <w:p w:rsidR="00556B6D" w:rsidRPr="00672E0D" w:rsidRDefault="00556B6D" w:rsidP="00556B6D">
      <w:pPr>
        <w:pStyle w:val="Heading2"/>
        <w:numPr>
          <w:ilvl w:val="3"/>
          <w:numId w:val="1"/>
        </w:numPr>
        <w:tabs>
          <w:tab w:val="left" w:pos="1148"/>
        </w:tabs>
        <w:spacing w:before="73"/>
        <w:ind w:right="161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Грузоотправитель не должен указывать в транспортном документе, что груз является опасным, поскольку количество груза, передаваемого к перевозке, не превышает 1000</w:t>
      </w:r>
      <w:r w:rsidRPr="00672E0D">
        <w:rPr>
          <w:spacing w:val="-4"/>
          <w:sz w:val="24"/>
          <w:szCs w:val="24"/>
        </w:rPr>
        <w:t xml:space="preserve"> </w:t>
      </w:r>
      <w:r w:rsidRPr="00672E0D">
        <w:rPr>
          <w:sz w:val="24"/>
          <w:szCs w:val="24"/>
        </w:rPr>
        <w:t>кг.</w:t>
      </w:r>
    </w:p>
    <w:p w:rsidR="00556B6D" w:rsidRPr="007765F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spacing w:before="1"/>
        <w:ind w:right="163"/>
        <w:jc w:val="left"/>
        <w:rPr>
          <w:sz w:val="24"/>
          <w:szCs w:val="24"/>
        </w:rPr>
      </w:pPr>
      <w:r w:rsidRPr="007765FD">
        <w:rPr>
          <w:sz w:val="24"/>
          <w:szCs w:val="24"/>
        </w:rPr>
        <w:t>Водитель перевозит мешки с аммиачным удобрением (№ ООН 2067, знак опасности № 5.1, группа упаковки ІІІ, масса нетто 12 тонн). Перевозка осуществляется в соответствии с ДОПОГ. Какой из перечисленных перевозочных документов должен быть у</w:t>
      </w:r>
      <w:r w:rsidRPr="007765FD">
        <w:rPr>
          <w:spacing w:val="-14"/>
          <w:sz w:val="24"/>
          <w:szCs w:val="24"/>
        </w:rPr>
        <w:t xml:space="preserve"> </w:t>
      </w:r>
      <w:r w:rsidRPr="007765FD">
        <w:rPr>
          <w:sz w:val="24"/>
          <w:szCs w:val="24"/>
        </w:rPr>
        <w:t>водителя?</w:t>
      </w:r>
    </w:p>
    <w:p w:rsidR="00556B6D" w:rsidRPr="00672E0D" w:rsidRDefault="00556B6D" w:rsidP="00556B6D">
      <w:pPr>
        <w:pStyle w:val="Heading2"/>
        <w:numPr>
          <w:ilvl w:val="1"/>
          <w:numId w:val="1"/>
        </w:numPr>
        <w:tabs>
          <w:tab w:val="left" w:pos="1291"/>
          <w:tab w:val="left" w:pos="1292"/>
          <w:tab w:val="left" w:pos="3316"/>
          <w:tab w:val="left" w:pos="3717"/>
          <w:tab w:val="left" w:pos="5339"/>
          <w:tab w:val="left" w:pos="7288"/>
          <w:tab w:val="left" w:pos="8457"/>
          <w:tab w:val="left" w:pos="8853"/>
        </w:tabs>
        <w:ind w:right="161"/>
        <w:jc w:val="left"/>
        <w:rPr>
          <w:sz w:val="24"/>
          <w:szCs w:val="24"/>
        </w:rPr>
      </w:pPr>
      <w:r w:rsidRPr="00672E0D">
        <w:rPr>
          <w:sz w:val="24"/>
          <w:szCs w:val="24"/>
        </w:rPr>
        <w:t>Свидетельство</w:t>
      </w:r>
      <w:r w:rsidRPr="00672E0D">
        <w:rPr>
          <w:sz w:val="24"/>
          <w:szCs w:val="24"/>
        </w:rPr>
        <w:tab/>
        <w:t>о</w:t>
      </w:r>
      <w:r w:rsidRPr="00672E0D">
        <w:rPr>
          <w:sz w:val="24"/>
          <w:szCs w:val="24"/>
        </w:rPr>
        <w:tab/>
        <w:t>допущении</w:t>
      </w:r>
      <w:r w:rsidRPr="00672E0D">
        <w:rPr>
          <w:sz w:val="24"/>
          <w:szCs w:val="24"/>
        </w:rPr>
        <w:tab/>
        <w:t>транспортных</w:t>
      </w:r>
      <w:r w:rsidRPr="00672E0D">
        <w:rPr>
          <w:sz w:val="24"/>
          <w:szCs w:val="24"/>
        </w:rPr>
        <w:tab/>
        <w:t>сре</w:t>
      </w:r>
      <w:proofErr w:type="gramStart"/>
      <w:r w:rsidRPr="00672E0D">
        <w:rPr>
          <w:sz w:val="24"/>
          <w:szCs w:val="24"/>
        </w:rPr>
        <w:t>дств</w:t>
      </w:r>
      <w:r w:rsidRPr="00672E0D">
        <w:rPr>
          <w:sz w:val="24"/>
          <w:szCs w:val="24"/>
        </w:rPr>
        <w:tab/>
        <w:t>к</w:t>
      </w:r>
      <w:r w:rsidRPr="00672E0D">
        <w:rPr>
          <w:sz w:val="24"/>
          <w:szCs w:val="24"/>
        </w:rPr>
        <w:tab/>
      </w:r>
      <w:r w:rsidRPr="00672E0D">
        <w:rPr>
          <w:spacing w:val="-3"/>
          <w:sz w:val="24"/>
          <w:szCs w:val="24"/>
        </w:rPr>
        <w:t>п</w:t>
      </w:r>
      <w:proofErr w:type="gramEnd"/>
      <w:r w:rsidRPr="00672E0D">
        <w:rPr>
          <w:spacing w:val="-3"/>
          <w:sz w:val="24"/>
          <w:szCs w:val="24"/>
        </w:rPr>
        <w:t xml:space="preserve">еревозке </w:t>
      </w:r>
      <w:r w:rsidRPr="00672E0D">
        <w:rPr>
          <w:sz w:val="24"/>
          <w:szCs w:val="24"/>
        </w:rPr>
        <w:t>некоторых опасных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грузов.</w:t>
      </w:r>
    </w:p>
    <w:p w:rsidR="00556B6D" w:rsidRPr="00C802D8" w:rsidRDefault="00556B6D" w:rsidP="00556B6D">
      <w:pPr>
        <w:pStyle w:val="a9"/>
        <w:numPr>
          <w:ilvl w:val="1"/>
          <w:numId w:val="1"/>
        </w:numPr>
        <w:tabs>
          <w:tab w:val="left" w:pos="1102"/>
        </w:tabs>
        <w:spacing w:line="321" w:lineRule="exact"/>
        <w:jc w:val="left"/>
        <w:rPr>
          <w:sz w:val="24"/>
          <w:szCs w:val="24"/>
        </w:rPr>
      </w:pPr>
      <w:r w:rsidRPr="00C802D8">
        <w:rPr>
          <w:sz w:val="24"/>
          <w:szCs w:val="24"/>
        </w:rPr>
        <w:t>Письменные инструкции в соответствии с</w:t>
      </w:r>
      <w:r w:rsidRPr="00C802D8">
        <w:rPr>
          <w:spacing w:val="-9"/>
          <w:sz w:val="24"/>
          <w:szCs w:val="24"/>
        </w:rPr>
        <w:t xml:space="preserve"> </w:t>
      </w:r>
      <w:r w:rsidRPr="00C802D8">
        <w:rPr>
          <w:sz w:val="24"/>
          <w:szCs w:val="24"/>
        </w:rPr>
        <w:t>ДОПОГ.</w:t>
      </w:r>
    </w:p>
    <w:p w:rsidR="00556B6D" w:rsidRPr="00672E0D" w:rsidRDefault="00556B6D" w:rsidP="00556B6D">
      <w:pPr>
        <w:pStyle w:val="Heading2"/>
        <w:numPr>
          <w:ilvl w:val="1"/>
          <w:numId w:val="1"/>
        </w:numPr>
        <w:tabs>
          <w:tab w:val="left" w:pos="1102"/>
        </w:tabs>
        <w:jc w:val="left"/>
        <w:rPr>
          <w:sz w:val="24"/>
          <w:szCs w:val="24"/>
        </w:rPr>
      </w:pPr>
      <w:r w:rsidRPr="00672E0D">
        <w:rPr>
          <w:sz w:val="24"/>
          <w:szCs w:val="24"/>
        </w:rPr>
        <w:t>Аварийная</w:t>
      </w:r>
      <w:r w:rsidRPr="00672E0D">
        <w:rPr>
          <w:spacing w:val="-1"/>
          <w:sz w:val="24"/>
          <w:szCs w:val="24"/>
        </w:rPr>
        <w:t xml:space="preserve"> </w:t>
      </w:r>
      <w:r w:rsidRPr="00672E0D">
        <w:rPr>
          <w:sz w:val="24"/>
          <w:szCs w:val="24"/>
        </w:rPr>
        <w:t>карточка.</w:t>
      </w:r>
    </w:p>
    <w:p w:rsidR="00556B6D" w:rsidRPr="00672E0D" w:rsidRDefault="00556B6D" w:rsidP="00556B6D">
      <w:pPr>
        <w:pStyle w:val="a9"/>
        <w:numPr>
          <w:ilvl w:val="1"/>
          <w:numId w:val="1"/>
        </w:numPr>
        <w:tabs>
          <w:tab w:val="left" w:pos="1220"/>
        </w:tabs>
        <w:spacing w:before="2"/>
        <w:ind w:right="163"/>
        <w:jc w:val="left"/>
        <w:rPr>
          <w:sz w:val="24"/>
          <w:szCs w:val="24"/>
        </w:rPr>
      </w:pPr>
      <w:r w:rsidRPr="00672E0D">
        <w:rPr>
          <w:sz w:val="24"/>
          <w:szCs w:val="24"/>
        </w:rPr>
        <w:t>Специальное разрешение, выданное компетентным органом стран</w:t>
      </w:r>
      <w:proofErr w:type="gramStart"/>
      <w:r w:rsidRPr="00672E0D">
        <w:rPr>
          <w:sz w:val="24"/>
          <w:szCs w:val="24"/>
        </w:rPr>
        <w:t>ы-</w:t>
      </w:r>
      <w:proofErr w:type="gramEnd"/>
      <w:r w:rsidRPr="00672E0D">
        <w:rPr>
          <w:sz w:val="24"/>
          <w:szCs w:val="24"/>
        </w:rPr>
        <w:t xml:space="preserve"> участницы ДОПОГ, по территории которой осуществляется</w:t>
      </w:r>
      <w:r w:rsidRPr="00672E0D">
        <w:rPr>
          <w:spacing w:val="-14"/>
          <w:sz w:val="24"/>
          <w:szCs w:val="24"/>
        </w:rPr>
        <w:t xml:space="preserve"> </w:t>
      </w:r>
      <w:r w:rsidRPr="00672E0D">
        <w:rPr>
          <w:sz w:val="24"/>
          <w:szCs w:val="24"/>
        </w:rPr>
        <w:t>перевозка.</w:t>
      </w:r>
    </w:p>
    <w:p w:rsidR="00556B6D" w:rsidRPr="00672E0D" w:rsidRDefault="00556B6D" w:rsidP="00556B6D">
      <w:pPr>
        <w:pStyle w:val="a7"/>
        <w:spacing w:before="10"/>
        <w:rPr>
          <w:i w:val="0"/>
          <w:sz w:val="24"/>
          <w:szCs w:val="24"/>
        </w:rPr>
      </w:pPr>
    </w:p>
    <w:p w:rsidR="00556B6D" w:rsidRPr="00672E0D" w:rsidRDefault="00556B6D" w:rsidP="00556B6D">
      <w:pPr>
        <w:pStyle w:val="a7"/>
        <w:spacing w:before="11"/>
        <w:rPr>
          <w:sz w:val="24"/>
          <w:szCs w:val="24"/>
        </w:rPr>
      </w:pPr>
    </w:p>
    <w:p w:rsidR="00556B6D" w:rsidRPr="007765F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ind w:right="163"/>
        <w:jc w:val="left"/>
        <w:rPr>
          <w:sz w:val="24"/>
          <w:szCs w:val="24"/>
        </w:rPr>
      </w:pPr>
      <w:r w:rsidRPr="007765FD">
        <w:rPr>
          <w:sz w:val="24"/>
          <w:szCs w:val="24"/>
        </w:rPr>
        <w:t>Перевозчик перед рейсом выдает водителю черно-белые письменные инструкции. Будут ли нарушены в этом случае требования ДОПОГ, если в ходе рейса необходимо будет маркировать  транспортное средство табличками оранжевого</w:t>
      </w:r>
      <w:r w:rsidRPr="007765FD">
        <w:rPr>
          <w:spacing w:val="-5"/>
          <w:sz w:val="24"/>
          <w:szCs w:val="24"/>
        </w:rPr>
        <w:t xml:space="preserve"> </w:t>
      </w:r>
      <w:r w:rsidRPr="007765FD">
        <w:rPr>
          <w:sz w:val="24"/>
          <w:szCs w:val="24"/>
        </w:rPr>
        <w:t>цвета?</w:t>
      </w:r>
    </w:p>
    <w:p w:rsidR="00556B6D" w:rsidRPr="00672E0D" w:rsidRDefault="00556B6D" w:rsidP="00556B6D">
      <w:pPr>
        <w:pStyle w:val="Heading2"/>
        <w:numPr>
          <w:ilvl w:val="1"/>
          <w:numId w:val="1"/>
        </w:numPr>
        <w:tabs>
          <w:tab w:val="left" w:pos="1141"/>
        </w:tabs>
        <w:ind w:right="162"/>
        <w:jc w:val="left"/>
        <w:rPr>
          <w:sz w:val="24"/>
          <w:szCs w:val="24"/>
        </w:rPr>
      </w:pPr>
      <w:r w:rsidRPr="00672E0D">
        <w:rPr>
          <w:sz w:val="24"/>
          <w:szCs w:val="24"/>
        </w:rPr>
        <w:t>Нет, если письменные инструкции изготовлены на бумаге стандартного формата А</w:t>
      </w:r>
      <w:proofErr w:type="gramStart"/>
      <w:r w:rsidRPr="00672E0D">
        <w:rPr>
          <w:sz w:val="24"/>
          <w:szCs w:val="24"/>
        </w:rPr>
        <w:t>4</w:t>
      </w:r>
      <w:proofErr w:type="gramEnd"/>
      <w:r w:rsidRPr="00672E0D">
        <w:rPr>
          <w:sz w:val="24"/>
          <w:szCs w:val="24"/>
        </w:rPr>
        <w:t xml:space="preserve"> и текст и знаки в письменных инструкциях</w:t>
      </w:r>
      <w:r w:rsidRPr="00672E0D">
        <w:rPr>
          <w:spacing w:val="-11"/>
          <w:sz w:val="24"/>
          <w:szCs w:val="24"/>
        </w:rPr>
        <w:t xml:space="preserve"> </w:t>
      </w:r>
      <w:r w:rsidRPr="00672E0D">
        <w:rPr>
          <w:sz w:val="24"/>
          <w:szCs w:val="24"/>
        </w:rPr>
        <w:t>разборчивы.</w:t>
      </w:r>
    </w:p>
    <w:p w:rsidR="00556B6D" w:rsidRPr="00672E0D" w:rsidRDefault="00556B6D" w:rsidP="00556B6D">
      <w:pPr>
        <w:pStyle w:val="a9"/>
        <w:numPr>
          <w:ilvl w:val="1"/>
          <w:numId w:val="1"/>
        </w:numPr>
        <w:tabs>
          <w:tab w:val="left" w:pos="1174"/>
        </w:tabs>
        <w:spacing w:before="2"/>
        <w:ind w:right="160"/>
        <w:jc w:val="left"/>
        <w:rPr>
          <w:sz w:val="24"/>
          <w:szCs w:val="24"/>
        </w:rPr>
      </w:pPr>
      <w:r w:rsidRPr="00672E0D">
        <w:rPr>
          <w:sz w:val="24"/>
          <w:szCs w:val="24"/>
        </w:rPr>
        <w:t>Нет, письменные инструкции в соответствии с ДОПОГ должны быть черно-белыми.</w:t>
      </w:r>
    </w:p>
    <w:p w:rsidR="00556B6D" w:rsidRPr="00C802D8" w:rsidRDefault="00556B6D" w:rsidP="00556B6D">
      <w:pPr>
        <w:pStyle w:val="a9"/>
        <w:numPr>
          <w:ilvl w:val="1"/>
          <w:numId w:val="1"/>
        </w:numPr>
        <w:tabs>
          <w:tab w:val="left" w:pos="1150"/>
        </w:tabs>
        <w:ind w:right="165"/>
        <w:jc w:val="left"/>
        <w:rPr>
          <w:sz w:val="24"/>
          <w:szCs w:val="24"/>
        </w:rPr>
      </w:pPr>
      <w:r w:rsidRPr="00C802D8">
        <w:rPr>
          <w:sz w:val="24"/>
          <w:szCs w:val="24"/>
        </w:rPr>
        <w:t>Да, поскольку черно-белые письменные инструкции не соответствуют образцу, приведенному в разделе 5.4.3</w:t>
      </w:r>
      <w:r w:rsidRPr="00C802D8">
        <w:rPr>
          <w:spacing w:val="-6"/>
          <w:sz w:val="24"/>
          <w:szCs w:val="24"/>
        </w:rPr>
        <w:t xml:space="preserve"> </w:t>
      </w:r>
      <w:r w:rsidRPr="00C802D8">
        <w:rPr>
          <w:sz w:val="24"/>
          <w:szCs w:val="24"/>
        </w:rPr>
        <w:t>ДОПОГ.</w:t>
      </w:r>
    </w:p>
    <w:p w:rsidR="00556B6D" w:rsidRPr="00672E0D" w:rsidRDefault="00556B6D" w:rsidP="00556B6D">
      <w:pPr>
        <w:pStyle w:val="Heading2"/>
        <w:numPr>
          <w:ilvl w:val="1"/>
          <w:numId w:val="1"/>
        </w:numPr>
        <w:tabs>
          <w:tab w:val="left" w:pos="1297"/>
        </w:tabs>
        <w:ind w:right="161"/>
        <w:jc w:val="left"/>
        <w:rPr>
          <w:sz w:val="24"/>
          <w:szCs w:val="24"/>
        </w:rPr>
      </w:pPr>
      <w:r w:rsidRPr="00672E0D">
        <w:rPr>
          <w:sz w:val="24"/>
          <w:szCs w:val="24"/>
        </w:rPr>
        <w:t>Да, если будут перевозиться опасные грузы, которые должны обозначаться черно-белыми знаками опасности (знаки опасности, которые соответствуют образцам с номерами 2.3, 6.1, 6.2, 8 или</w:t>
      </w:r>
      <w:r w:rsidRPr="00672E0D">
        <w:rPr>
          <w:spacing w:val="-11"/>
          <w:sz w:val="24"/>
          <w:szCs w:val="24"/>
        </w:rPr>
        <w:t xml:space="preserve"> </w:t>
      </w:r>
      <w:r w:rsidRPr="00672E0D">
        <w:rPr>
          <w:sz w:val="24"/>
          <w:szCs w:val="24"/>
        </w:rPr>
        <w:t>9).</w:t>
      </w:r>
    </w:p>
    <w:p w:rsidR="00556B6D" w:rsidRPr="00672E0D" w:rsidRDefault="00556B6D" w:rsidP="00556B6D">
      <w:pPr>
        <w:pStyle w:val="a7"/>
        <w:spacing w:before="11"/>
        <w:rPr>
          <w:i w:val="0"/>
          <w:sz w:val="24"/>
          <w:szCs w:val="24"/>
        </w:rPr>
      </w:pPr>
    </w:p>
    <w:p w:rsidR="00556B6D" w:rsidRPr="007765F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spacing w:before="1"/>
        <w:ind w:right="161"/>
        <w:jc w:val="left"/>
        <w:rPr>
          <w:sz w:val="24"/>
          <w:szCs w:val="24"/>
        </w:rPr>
      </w:pPr>
      <w:r w:rsidRPr="007765FD">
        <w:rPr>
          <w:sz w:val="24"/>
          <w:szCs w:val="24"/>
        </w:rPr>
        <w:t>Когда автомобильный перевозчик в соответствии с ДОПОГ должен передать членам экипажа транспортного средства письменные инструкции?</w:t>
      </w:r>
    </w:p>
    <w:p w:rsidR="00556B6D" w:rsidRPr="00C802D8" w:rsidRDefault="00556B6D" w:rsidP="00556B6D">
      <w:pPr>
        <w:pStyle w:val="a9"/>
        <w:numPr>
          <w:ilvl w:val="1"/>
          <w:numId w:val="1"/>
        </w:numPr>
        <w:tabs>
          <w:tab w:val="left" w:pos="1102"/>
        </w:tabs>
        <w:spacing w:line="322" w:lineRule="exact"/>
        <w:jc w:val="left"/>
        <w:rPr>
          <w:sz w:val="24"/>
          <w:szCs w:val="24"/>
        </w:rPr>
      </w:pPr>
      <w:r w:rsidRPr="00C802D8">
        <w:rPr>
          <w:sz w:val="24"/>
          <w:szCs w:val="24"/>
        </w:rPr>
        <w:t>До начала</w:t>
      </w:r>
      <w:r w:rsidRPr="00C802D8">
        <w:rPr>
          <w:spacing w:val="-3"/>
          <w:sz w:val="24"/>
          <w:szCs w:val="24"/>
        </w:rPr>
        <w:t xml:space="preserve"> </w:t>
      </w:r>
      <w:r w:rsidRPr="00C802D8">
        <w:rPr>
          <w:sz w:val="24"/>
          <w:szCs w:val="24"/>
        </w:rPr>
        <w:t>рейса.</w:t>
      </w:r>
    </w:p>
    <w:p w:rsidR="00556B6D" w:rsidRPr="00672E0D" w:rsidRDefault="00556B6D" w:rsidP="00556B6D">
      <w:pPr>
        <w:pStyle w:val="Heading2"/>
        <w:numPr>
          <w:ilvl w:val="1"/>
          <w:numId w:val="1"/>
        </w:numPr>
        <w:tabs>
          <w:tab w:val="left" w:pos="1102"/>
        </w:tabs>
        <w:spacing w:line="322" w:lineRule="exact"/>
        <w:jc w:val="left"/>
        <w:rPr>
          <w:sz w:val="24"/>
          <w:szCs w:val="24"/>
        </w:rPr>
      </w:pPr>
      <w:r w:rsidRPr="00672E0D">
        <w:rPr>
          <w:sz w:val="24"/>
          <w:szCs w:val="24"/>
        </w:rPr>
        <w:t>Перед загрузкой опасного груза в транспортное</w:t>
      </w:r>
      <w:r w:rsidRPr="00672E0D">
        <w:rPr>
          <w:spacing w:val="-6"/>
          <w:sz w:val="24"/>
          <w:szCs w:val="24"/>
        </w:rPr>
        <w:t xml:space="preserve"> </w:t>
      </w:r>
      <w:r w:rsidRPr="00672E0D">
        <w:rPr>
          <w:sz w:val="24"/>
          <w:szCs w:val="24"/>
        </w:rPr>
        <w:t>средство.</w:t>
      </w:r>
    </w:p>
    <w:p w:rsidR="00556B6D" w:rsidRPr="00672E0D" w:rsidRDefault="00556B6D" w:rsidP="00556B6D">
      <w:pPr>
        <w:pStyle w:val="a9"/>
        <w:numPr>
          <w:ilvl w:val="1"/>
          <w:numId w:val="1"/>
        </w:numPr>
        <w:tabs>
          <w:tab w:val="left" w:pos="1102"/>
        </w:tabs>
        <w:jc w:val="left"/>
        <w:rPr>
          <w:sz w:val="24"/>
          <w:szCs w:val="24"/>
        </w:rPr>
      </w:pPr>
      <w:r w:rsidRPr="00672E0D">
        <w:rPr>
          <w:sz w:val="24"/>
          <w:szCs w:val="24"/>
        </w:rPr>
        <w:t>Перед разгрузкой опасного</w:t>
      </w:r>
      <w:r w:rsidRPr="00672E0D">
        <w:rPr>
          <w:spacing w:val="-3"/>
          <w:sz w:val="24"/>
          <w:szCs w:val="24"/>
        </w:rPr>
        <w:t xml:space="preserve"> </w:t>
      </w:r>
      <w:r w:rsidRPr="00672E0D">
        <w:rPr>
          <w:sz w:val="24"/>
          <w:szCs w:val="24"/>
        </w:rPr>
        <w:t>груза.</w:t>
      </w:r>
    </w:p>
    <w:p w:rsidR="00556B6D" w:rsidRPr="00672E0D" w:rsidRDefault="00556B6D" w:rsidP="00556B6D">
      <w:pPr>
        <w:pStyle w:val="a9"/>
        <w:numPr>
          <w:ilvl w:val="1"/>
          <w:numId w:val="1"/>
        </w:numPr>
        <w:tabs>
          <w:tab w:val="left" w:pos="1102"/>
        </w:tabs>
        <w:spacing w:before="73"/>
        <w:jc w:val="left"/>
        <w:rPr>
          <w:sz w:val="24"/>
          <w:szCs w:val="24"/>
        </w:rPr>
      </w:pPr>
      <w:r w:rsidRPr="00672E0D">
        <w:rPr>
          <w:sz w:val="24"/>
          <w:szCs w:val="24"/>
        </w:rPr>
        <w:t>После выгрузки опасного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груза.</w:t>
      </w:r>
    </w:p>
    <w:p w:rsidR="00556B6D" w:rsidRPr="00672E0D" w:rsidRDefault="00556B6D" w:rsidP="00556B6D">
      <w:pPr>
        <w:pStyle w:val="a7"/>
        <w:spacing w:before="1"/>
        <w:rPr>
          <w:i w:val="0"/>
          <w:sz w:val="24"/>
          <w:szCs w:val="24"/>
        </w:rPr>
      </w:pPr>
    </w:p>
    <w:p w:rsidR="00556B6D" w:rsidRPr="007765FD" w:rsidRDefault="00556B6D" w:rsidP="00556B6D">
      <w:pPr>
        <w:pStyle w:val="Heading1"/>
        <w:numPr>
          <w:ilvl w:val="0"/>
          <w:numId w:val="1"/>
        </w:numPr>
        <w:tabs>
          <w:tab w:val="left" w:pos="821"/>
        </w:tabs>
        <w:spacing w:before="7" w:line="242" w:lineRule="auto"/>
        <w:ind w:right="163"/>
        <w:jc w:val="left"/>
        <w:rPr>
          <w:sz w:val="24"/>
          <w:szCs w:val="24"/>
        </w:rPr>
      </w:pPr>
      <w:r w:rsidRPr="007765FD">
        <w:rPr>
          <w:sz w:val="24"/>
          <w:szCs w:val="24"/>
        </w:rPr>
        <w:t>На каком (их) языке (ах) должны составляться письменные инструкции при международной перевозке опасного</w:t>
      </w:r>
      <w:r w:rsidRPr="007765FD">
        <w:rPr>
          <w:spacing w:val="-10"/>
          <w:sz w:val="24"/>
          <w:szCs w:val="24"/>
        </w:rPr>
        <w:t xml:space="preserve"> </w:t>
      </w:r>
      <w:r w:rsidRPr="007765FD">
        <w:rPr>
          <w:sz w:val="24"/>
          <w:szCs w:val="24"/>
        </w:rPr>
        <w:t>груза?</w:t>
      </w:r>
    </w:p>
    <w:p w:rsidR="00556B6D" w:rsidRPr="00672E0D" w:rsidRDefault="00556B6D" w:rsidP="00556B6D">
      <w:pPr>
        <w:pStyle w:val="Heading2"/>
        <w:numPr>
          <w:ilvl w:val="1"/>
          <w:numId w:val="1"/>
        </w:numPr>
        <w:tabs>
          <w:tab w:val="left" w:pos="1102"/>
        </w:tabs>
        <w:spacing w:line="322" w:lineRule="exact"/>
        <w:jc w:val="left"/>
        <w:rPr>
          <w:sz w:val="24"/>
          <w:szCs w:val="24"/>
        </w:rPr>
      </w:pPr>
      <w:r w:rsidRPr="00672E0D">
        <w:rPr>
          <w:sz w:val="24"/>
          <w:szCs w:val="24"/>
        </w:rPr>
        <w:lastRenderedPageBreak/>
        <w:t>На языках страны отправления, транзита и</w:t>
      </w:r>
      <w:r w:rsidRPr="00672E0D">
        <w:rPr>
          <w:spacing w:val="-8"/>
          <w:sz w:val="24"/>
          <w:szCs w:val="24"/>
        </w:rPr>
        <w:t xml:space="preserve"> </w:t>
      </w:r>
      <w:r w:rsidRPr="00672E0D">
        <w:rPr>
          <w:sz w:val="24"/>
          <w:szCs w:val="24"/>
        </w:rPr>
        <w:t>назначения.</w:t>
      </w:r>
    </w:p>
    <w:p w:rsidR="00556B6D" w:rsidRPr="00C802D8" w:rsidRDefault="00556B6D" w:rsidP="00556B6D">
      <w:pPr>
        <w:pStyle w:val="a9"/>
        <w:numPr>
          <w:ilvl w:val="1"/>
          <w:numId w:val="1"/>
        </w:numPr>
        <w:tabs>
          <w:tab w:val="left" w:pos="1133"/>
        </w:tabs>
        <w:ind w:right="162"/>
        <w:jc w:val="left"/>
        <w:rPr>
          <w:sz w:val="24"/>
          <w:szCs w:val="24"/>
        </w:rPr>
      </w:pPr>
      <w:r w:rsidRPr="00C802D8">
        <w:rPr>
          <w:sz w:val="24"/>
          <w:szCs w:val="24"/>
        </w:rPr>
        <w:t>На язык</w:t>
      </w:r>
      <w:proofErr w:type="gramStart"/>
      <w:r w:rsidRPr="00C802D8">
        <w:rPr>
          <w:sz w:val="24"/>
          <w:szCs w:val="24"/>
        </w:rPr>
        <w:t>е(</w:t>
      </w:r>
      <w:proofErr w:type="gramEnd"/>
      <w:r w:rsidRPr="00C802D8">
        <w:rPr>
          <w:sz w:val="24"/>
          <w:szCs w:val="24"/>
        </w:rPr>
        <w:t>ах), на котором(</w:t>
      </w:r>
      <w:proofErr w:type="spellStart"/>
      <w:r w:rsidRPr="00C802D8">
        <w:rPr>
          <w:sz w:val="24"/>
          <w:szCs w:val="24"/>
        </w:rPr>
        <w:t>ых</w:t>
      </w:r>
      <w:proofErr w:type="spellEnd"/>
      <w:r w:rsidRPr="00C802D8">
        <w:rPr>
          <w:sz w:val="24"/>
          <w:szCs w:val="24"/>
        </w:rPr>
        <w:t>) каждый член экипажа может читать и который он</w:t>
      </w:r>
      <w:r w:rsidRPr="00C802D8">
        <w:rPr>
          <w:spacing w:val="-4"/>
          <w:sz w:val="24"/>
          <w:szCs w:val="24"/>
        </w:rPr>
        <w:t xml:space="preserve"> </w:t>
      </w:r>
      <w:r w:rsidRPr="00C802D8">
        <w:rPr>
          <w:sz w:val="24"/>
          <w:szCs w:val="24"/>
        </w:rPr>
        <w:t>понимает.</w:t>
      </w:r>
    </w:p>
    <w:p w:rsidR="00556B6D" w:rsidRPr="00672E0D" w:rsidRDefault="00556B6D" w:rsidP="00556B6D">
      <w:pPr>
        <w:pStyle w:val="Heading2"/>
        <w:numPr>
          <w:ilvl w:val="1"/>
          <w:numId w:val="1"/>
        </w:numPr>
        <w:tabs>
          <w:tab w:val="left" w:pos="1102"/>
        </w:tabs>
        <w:spacing w:line="321" w:lineRule="exact"/>
        <w:jc w:val="left"/>
        <w:rPr>
          <w:sz w:val="24"/>
          <w:szCs w:val="24"/>
        </w:rPr>
      </w:pPr>
      <w:r w:rsidRPr="00672E0D">
        <w:rPr>
          <w:sz w:val="24"/>
          <w:szCs w:val="24"/>
        </w:rPr>
        <w:t>Только на английском</w:t>
      </w:r>
      <w:r w:rsidRPr="00672E0D">
        <w:rPr>
          <w:spacing w:val="-7"/>
          <w:sz w:val="24"/>
          <w:szCs w:val="24"/>
        </w:rPr>
        <w:t xml:space="preserve"> </w:t>
      </w:r>
      <w:r w:rsidRPr="00672E0D">
        <w:rPr>
          <w:sz w:val="24"/>
          <w:szCs w:val="24"/>
        </w:rPr>
        <w:t>языке.</w:t>
      </w:r>
    </w:p>
    <w:p w:rsidR="00556B6D" w:rsidRPr="00672E0D" w:rsidRDefault="00556B6D" w:rsidP="00556B6D">
      <w:pPr>
        <w:pStyle w:val="a9"/>
        <w:numPr>
          <w:ilvl w:val="1"/>
          <w:numId w:val="1"/>
        </w:numPr>
        <w:tabs>
          <w:tab w:val="left" w:pos="1232"/>
        </w:tabs>
        <w:spacing w:before="2"/>
        <w:ind w:right="162"/>
        <w:jc w:val="left"/>
        <w:rPr>
          <w:sz w:val="24"/>
          <w:szCs w:val="24"/>
        </w:rPr>
      </w:pPr>
      <w:r w:rsidRPr="00672E0D">
        <w:rPr>
          <w:sz w:val="24"/>
          <w:szCs w:val="24"/>
        </w:rPr>
        <w:t>Только на языках, которые понимают работники контролирующих органов по маршруту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перевозки.</w:t>
      </w:r>
    </w:p>
    <w:p w:rsidR="00556B6D" w:rsidRDefault="00556B6D" w:rsidP="00556B6D">
      <w:pPr>
        <w:pStyle w:val="Heading1"/>
        <w:tabs>
          <w:tab w:val="left" w:pos="820"/>
          <w:tab w:val="left" w:pos="821"/>
        </w:tabs>
        <w:spacing w:before="1"/>
        <w:ind w:firstLine="0"/>
        <w:jc w:val="left"/>
        <w:rPr>
          <w:sz w:val="24"/>
          <w:szCs w:val="24"/>
        </w:rPr>
      </w:pPr>
    </w:p>
    <w:p w:rsidR="00556B6D" w:rsidRPr="00614B9E" w:rsidRDefault="00556B6D" w:rsidP="00556B6D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"/>
        <w:jc w:val="left"/>
        <w:rPr>
          <w:sz w:val="24"/>
          <w:szCs w:val="24"/>
        </w:rPr>
      </w:pPr>
      <w:proofErr w:type="gramStart"/>
      <w:r w:rsidRPr="00614B9E">
        <w:rPr>
          <w:sz w:val="24"/>
          <w:szCs w:val="24"/>
        </w:rPr>
        <w:t>За чем</w:t>
      </w:r>
      <w:proofErr w:type="gramEnd"/>
      <w:r w:rsidRPr="00614B9E">
        <w:rPr>
          <w:sz w:val="24"/>
          <w:szCs w:val="24"/>
        </w:rPr>
        <w:t xml:space="preserve"> необходимо следить в ходе размещения и крепления опасных грузов на транспортном</w:t>
      </w:r>
      <w:r w:rsidRPr="00614B9E">
        <w:rPr>
          <w:spacing w:val="-2"/>
          <w:sz w:val="24"/>
          <w:szCs w:val="24"/>
        </w:rPr>
        <w:t xml:space="preserve"> </w:t>
      </w:r>
      <w:r w:rsidRPr="00614B9E">
        <w:rPr>
          <w:sz w:val="24"/>
          <w:szCs w:val="24"/>
        </w:rPr>
        <w:t>средстве?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102"/>
        </w:tabs>
        <w:spacing w:line="322" w:lineRule="exact"/>
        <w:rPr>
          <w:sz w:val="24"/>
          <w:szCs w:val="24"/>
        </w:rPr>
      </w:pPr>
      <w:r w:rsidRPr="00672E0D">
        <w:rPr>
          <w:sz w:val="24"/>
          <w:szCs w:val="24"/>
        </w:rPr>
        <w:t>Чтобы были закреплены только опасные грузы группы упаковки</w:t>
      </w:r>
      <w:r w:rsidRPr="00672E0D">
        <w:rPr>
          <w:spacing w:val="-10"/>
          <w:sz w:val="24"/>
          <w:szCs w:val="24"/>
        </w:rPr>
        <w:t xml:space="preserve"> </w:t>
      </w:r>
      <w:r w:rsidRPr="00672E0D">
        <w:rPr>
          <w:sz w:val="24"/>
          <w:szCs w:val="24"/>
        </w:rPr>
        <w:t>І.</w:t>
      </w:r>
    </w:p>
    <w:p w:rsidR="00556B6D" w:rsidRPr="00386A34" w:rsidRDefault="00556B6D" w:rsidP="00556B6D">
      <w:pPr>
        <w:pStyle w:val="a9"/>
        <w:numPr>
          <w:ilvl w:val="2"/>
          <w:numId w:val="1"/>
        </w:numPr>
        <w:tabs>
          <w:tab w:val="left" w:pos="1141"/>
        </w:tabs>
        <w:ind w:right="164"/>
        <w:rPr>
          <w:sz w:val="24"/>
          <w:szCs w:val="24"/>
        </w:rPr>
      </w:pPr>
      <w:r w:rsidRPr="00386A34">
        <w:rPr>
          <w:sz w:val="24"/>
          <w:szCs w:val="24"/>
        </w:rPr>
        <w:t>Чтобы крепежное оборудование (крепежные ремни, ленты и пр.) было установлено так, чтобы не привести к повреждению</w:t>
      </w:r>
      <w:r w:rsidRPr="00386A34">
        <w:rPr>
          <w:spacing w:val="-12"/>
          <w:sz w:val="24"/>
          <w:szCs w:val="24"/>
        </w:rPr>
        <w:t xml:space="preserve"> </w:t>
      </w:r>
      <w:r w:rsidRPr="00386A34">
        <w:rPr>
          <w:sz w:val="24"/>
          <w:szCs w:val="24"/>
        </w:rPr>
        <w:t>груза.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102"/>
        </w:tabs>
        <w:spacing w:line="321" w:lineRule="exact"/>
        <w:rPr>
          <w:sz w:val="24"/>
          <w:szCs w:val="24"/>
        </w:rPr>
      </w:pPr>
      <w:r w:rsidRPr="00672E0D">
        <w:rPr>
          <w:sz w:val="24"/>
          <w:szCs w:val="24"/>
        </w:rPr>
        <w:t>Чтобы были закреплены только опасные грузы классов 1, 2 и</w:t>
      </w:r>
      <w:r w:rsidRPr="00672E0D">
        <w:rPr>
          <w:spacing w:val="-14"/>
          <w:sz w:val="24"/>
          <w:szCs w:val="24"/>
        </w:rPr>
        <w:t xml:space="preserve"> </w:t>
      </w:r>
      <w:r w:rsidRPr="00672E0D">
        <w:rPr>
          <w:sz w:val="24"/>
          <w:szCs w:val="24"/>
        </w:rPr>
        <w:t>7.</w:t>
      </w:r>
    </w:p>
    <w:p w:rsidR="00556B6D" w:rsidRPr="00672E0D" w:rsidRDefault="00556B6D" w:rsidP="00556B6D">
      <w:pPr>
        <w:pStyle w:val="a9"/>
        <w:numPr>
          <w:ilvl w:val="2"/>
          <w:numId w:val="1"/>
        </w:numPr>
        <w:tabs>
          <w:tab w:val="left" w:pos="1288"/>
          <w:tab w:val="left" w:pos="1289"/>
          <w:tab w:val="left" w:pos="2323"/>
          <w:tab w:val="left" w:pos="2855"/>
          <w:tab w:val="left" w:pos="4795"/>
          <w:tab w:val="left" w:pos="6086"/>
          <w:tab w:val="left" w:pos="6957"/>
          <w:tab w:val="left" w:pos="8687"/>
        </w:tabs>
        <w:ind w:right="162"/>
        <w:rPr>
          <w:sz w:val="24"/>
          <w:szCs w:val="24"/>
        </w:rPr>
      </w:pPr>
      <w:r w:rsidRPr="00672E0D">
        <w:rPr>
          <w:sz w:val="24"/>
          <w:szCs w:val="24"/>
        </w:rPr>
        <w:t>Чтобы</w:t>
      </w:r>
      <w:r w:rsidRPr="00672E0D">
        <w:rPr>
          <w:sz w:val="24"/>
          <w:szCs w:val="24"/>
        </w:rPr>
        <w:tab/>
        <w:t>на</w:t>
      </w:r>
      <w:r w:rsidRPr="00672E0D">
        <w:rPr>
          <w:sz w:val="24"/>
          <w:szCs w:val="24"/>
        </w:rPr>
        <w:tab/>
        <w:t>транспортном</w:t>
      </w:r>
      <w:r w:rsidRPr="00672E0D">
        <w:rPr>
          <w:sz w:val="24"/>
          <w:szCs w:val="24"/>
        </w:rPr>
        <w:tab/>
        <w:t>средстве</w:t>
      </w:r>
      <w:r w:rsidRPr="00672E0D">
        <w:rPr>
          <w:sz w:val="24"/>
          <w:szCs w:val="24"/>
        </w:rPr>
        <w:tab/>
        <w:t>было</w:t>
      </w:r>
      <w:r w:rsidRPr="00672E0D">
        <w:rPr>
          <w:sz w:val="24"/>
          <w:szCs w:val="24"/>
        </w:rPr>
        <w:tab/>
        <w:t>достаточное</w:t>
      </w:r>
      <w:r w:rsidRPr="00672E0D">
        <w:rPr>
          <w:sz w:val="24"/>
          <w:szCs w:val="24"/>
        </w:rPr>
        <w:tab/>
      </w:r>
      <w:r w:rsidRPr="00672E0D">
        <w:rPr>
          <w:spacing w:val="-3"/>
          <w:sz w:val="24"/>
          <w:szCs w:val="24"/>
        </w:rPr>
        <w:t xml:space="preserve">количество </w:t>
      </w:r>
      <w:r w:rsidRPr="00672E0D">
        <w:rPr>
          <w:sz w:val="24"/>
          <w:szCs w:val="24"/>
        </w:rPr>
        <w:t>полиэтиленовой пленки для поврежденных</w:t>
      </w:r>
      <w:r w:rsidRPr="00672E0D">
        <w:rPr>
          <w:spacing w:val="-7"/>
          <w:sz w:val="24"/>
          <w:szCs w:val="24"/>
        </w:rPr>
        <w:t xml:space="preserve"> </w:t>
      </w:r>
      <w:r w:rsidRPr="00672E0D">
        <w:rPr>
          <w:sz w:val="24"/>
          <w:szCs w:val="24"/>
        </w:rPr>
        <w:t>упаковок.</w:t>
      </w:r>
    </w:p>
    <w:p w:rsidR="00556B6D" w:rsidRPr="00672E0D" w:rsidRDefault="00556B6D" w:rsidP="00556B6D">
      <w:pPr>
        <w:pStyle w:val="a7"/>
        <w:spacing w:before="1"/>
        <w:rPr>
          <w:i w:val="0"/>
          <w:sz w:val="24"/>
          <w:szCs w:val="24"/>
        </w:rPr>
      </w:pPr>
    </w:p>
    <w:p w:rsidR="00556B6D" w:rsidRPr="00614B9E" w:rsidRDefault="00556B6D" w:rsidP="00556B6D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6" w:line="242" w:lineRule="auto"/>
        <w:ind w:right="163"/>
        <w:jc w:val="left"/>
        <w:rPr>
          <w:sz w:val="24"/>
          <w:szCs w:val="24"/>
        </w:rPr>
      </w:pPr>
      <w:r w:rsidRPr="00614B9E">
        <w:rPr>
          <w:sz w:val="24"/>
          <w:szCs w:val="24"/>
        </w:rPr>
        <w:t>Что нужно сделать перед размещением и креплением опасных  грузов на транспортном</w:t>
      </w:r>
      <w:r w:rsidRPr="00614B9E">
        <w:rPr>
          <w:spacing w:val="-1"/>
          <w:sz w:val="24"/>
          <w:szCs w:val="24"/>
        </w:rPr>
        <w:t xml:space="preserve"> </w:t>
      </w:r>
      <w:r w:rsidRPr="00614B9E">
        <w:rPr>
          <w:sz w:val="24"/>
          <w:szCs w:val="24"/>
        </w:rPr>
        <w:t>средстве?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203"/>
        </w:tabs>
        <w:ind w:right="164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Измерить коэффициент трения между основанием опасного груза и полом грузовой</w:t>
      </w:r>
      <w:r w:rsidRPr="00672E0D">
        <w:rPr>
          <w:spacing w:val="-2"/>
          <w:sz w:val="24"/>
          <w:szCs w:val="24"/>
        </w:rPr>
        <w:t xml:space="preserve"> </w:t>
      </w:r>
      <w:r w:rsidRPr="00672E0D">
        <w:rPr>
          <w:sz w:val="24"/>
          <w:szCs w:val="24"/>
        </w:rPr>
        <w:t>платформы.</w:t>
      </w:r>
    </w:p>
    <w:p w:rsidR="00556B6D" w:rsidRPr="00672E0D" w:rsidRDefault="00556B6D" w:rsidP="00556B6D">
      <w:pPr>
        <w:pStyle w:val="a9"/>
        <w:numPr>
          <w:ilvl w:val="2"/>
          <w:numId w:val="1"/>
        </w:numPr>
        <w:tabs>
          <w:tab w:val="left" w:pos="1102"/>
        </w:tabs>
        <w:spacing w:line="321" w:lineRule="exact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Установить сплошное ограждение места погрузки опасных</w:t>
      </w:r>
      <w:r w:rsidRPr="00672E0D">
        <w:rPr>
          <w:spacing w:val="-11"/>
          <w:sz w:val="24"/>
          <w:szCs w:val="24"/>
        </w:rPr>
        <w:t xml:space="preserve"> </w:t>
      </w:r>
      <w:r w:rsidRPr="00672E0D">
        <w:rPr>
          <w:sz w:val="24"/>
          <w:szCs w:val="24"/>
        </w:rPr>
        <w:t>грузов.</w:t>
      </w:r>
    </w:p>
    <w:p w:rsidR="00556B6D" w:rsidRPr="00386A34" w:rsidRDefault="00556B6D" w:rsidP="00556B6D">
      <w:pPr>
        <w:pStyle w:val="a9"/>
        <w:numPr>
          <w:ilvl w:val="2"/>
          <w:numId w:val="1"/>
        </w:numPr>
        <w:tabs>
          <w:tab w:val="left" w:pos="1301"/>
        </w:tabs>
        <w:ind w:right="160"/>
        <w:jc w:val="both"/>
        <w:rPr>
          <w:sz w:val="24"/>
          <w:szCs w:val="24"/>
        </w:rPr>
      </w:pPr>
      <w:r w:rsidRPr="00386A34">
        <w:rPr>
          <w:sz w:val="24"/>
          <w:szCs w:val="24"/>
        </w:rPr>
        <w:t>Проверить на повреждения грузовое отделение транспортного средства, и, в случае необходимости, удалить выступающие гвозди, болты и т.д., которые могут повредить</w:t>
      </w:r>
      <w:r w:rsidRPr="00386A34">
        <w:rPr>
          <w:spacing w:val="-4"/>
          <w:sz w:val="24"/>
          <w:szCs w:val="24"/>
        </w:rPr>
        <w:t xml:space="preserve"> </w:t>
      </w:r>
      <w:r w:rsidRPr="00386A34">
        <w:rPr>
          <w:sz w:val="24"/>
          <w:szCs w:val="24"/>
        </w:rPr>
        <w:t>груз.</w:t>
      </w:r>
    </w:p>
    <w:p w:rsidR="00556B6D" w:rsidRPr="00672E0D" w:rsidRDefault="00556B6D" w:rsidP="00556B6D">
      <w:pPr>
        <w:pStyle w:val="Heading2"/>
        <w:numPr>
          <w:ilvl w:val="2"/>
          <w:numId w:val="1"/>
        </w:numPr>
        <w:tabs>
          <w:tab w:val="left" w:pos="1508"/>
        </w:tabs>
        <w:spacing w:before="2"/>
        <w:ind w:right="160"/>
        <w:jc w:val="both"/>
        <w:rPr>
          <w:sz w:val="24"/>
          <w:szCs w:val="24"/>
        </w:rPr>
      </w:pPr>
      <w:r w:rsidRPr="00672E0D">
        <w:rPr>
          <w:sz w:val="24"/>
          <w:szCs w:val="24"/>
        </w:rPr>
        <w:t>Предоставить грузоотправителю письменное подтверждение представителя органов санитарного надзора или другого компетентного органа, в котором указывается, что грузовое отделение очищено от остатков последнего перевозимого груза и промыто или</w:t>
      </w:r>
      <w:r w:rsidRPr="00672E0D">
        <w:rPr>
          <w:spacing w:val="-7"/>
          <w:sz w:val="24"/>
          <w:szCs w:val="24"/>
        </w:rPr>
        <w:t xml:space="preserve"> </w:t>
      </w:r>
      <w:r w:rsidRPr="00672E0D">
        <w:rPr>
          <w:sz w:val="24"/>
          <w:szCs w:val="24"/>
        </w:rPr>
        <w:t>обезврежено.</w:t>
      </w:r>
    </w:p>
    <w:p w:rsidR="00556B6D" w:rsidRPr="00672E0D" w:rsidRDefault="00556B6D" w:rsidP="00556B6D">
      <w:pPr>
        <w:pStyle w:val="a9"/>
        <w:tabs>
          <w:tab w:val="left" w:pos="1102"/>
        </w:tabs>
        <w:ind w:firstLine="0"/>
        <w:rPr>
          <w:sz w:val="24"/>
          <w:szCs w:val="24"/>
        </w:rPr>
      </w:pPr>
    </w:p>
    <w:p w:rsidR="00556B6D" w:rsidRPr="00556B6D" w:rsidRDefault="00556B6D" w:rsidP="00556B6D">
      <w:pPr>
        <w:tabs>
          <w:tab w:val="left" w:pos="1102"/>
        </w:tabs>
        <w:rPr>
          <w:sz w:val="24"/>
          <w:szCs w:val="24"/>
        </w:rPr>
      </w:pPr>
    </w:p>
    <w:p w:rsidR="00556B6D" w:rsidRDefault="00556B6D" w:rsidP="00556B6D">
      <w:pPr>
        <w:rPr>
          <w:rFonts w:ascii="Times New Roman" w:hAnsi="Times New Roman" w:cs="Times New Roman"/>
          <w:sz w:val="28"/>
          <w:szCs w:val="28"/>
        </w:rPr>
      </w:pPr>
    </w:p>
    <w:sectPr w:rsidR="00556B6D" w:rsidSect="007D33F2">
      <w:headerReference w:type="default" r:id="rId13"/>
      <w:pgSz w:w="11906" w:h="16838"/>
      <w:pgMar w:top="1134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A31" w:rsidRDefault="00F60A31" w:rsidP="009F5569">
      <w:pPr>
        <w:spacing w:after="0" w:line="240" w:lineRule="auto"/>
      </w:pPr>
      <w:r>
        <w:separator/>
      </w:r>
    </w:p>
  </w:endnote>
  <w:endnote w:type="continuationSeparator" w:id="0">
    <w:p w:rsidR="00F60A31" w:rsidRDefault="00F60A31" w:rsidP="009F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A31" w:rsidRDefault="00F60A31" w:rsidP="009F5569">
      <w:pPr>
        <w:spacing w:after="0" w:line="240" w:lineRule="auto"/>
      </w:pPr>
      <w:r>
        <w:separator/>
      </w:r>
    </w:p>
  </w:footnote>
  <w:footnote w:type="continuationSeparator" w:id="0">
    <w:p w:rsidR="00F60A31" w:rsidRDefault="00F60A31" w:rsidP="009F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569" w:rsidRPr="009F5569" w:rsidRDefault="009F5569">
    <w:pPr>
      <w:pStyle w:val="a3"/>
      <w:rPr>
        <w:rFonts w:ascii="Times New Roman" w:hAnsi="Times New Roman" w:cs="Times New Roman"/>
        <w:sz w:val="20"/>
        <w:szCs w:val="20"/>
      </w:rPr>
    </w:pPr>
    <w:r w:rsidRPr="009F5569">
      <w:rPr>
        <w:rFonts w:ascii="Times New Roman" w:hAnsi="Times New Roman" w:cs="Times New Roman"/>
        <w:b/>
        <w:i/>
        <w:sz w:val="20"/>
        <w:szCs w:val="20"/>
      </w:rPr>
      <w:t>БАЗОВЫЙ КУРС</w:t>
    </w:r>
    <w:r w:rsidRPr="009F5569">
      <w:rPr>
        <w:rFonts w:ascii="Times New Roman" w:hAnsi="Times New Roman" w:cs="Times New Roman"/>
        <w:sz w:val="20"/>
        <w:szCs w:val="20"/>
      </w:rPr>
      <w:tab/>
    </w:r>
    <w:r w:rsidRPr="009F5569">
      <w:rPr>
        <w:rFonts w:ascii="Times New Roman" w:hAnsi="Times New Roman" w:cs="Times New Roman"/>
        <w:sz w:val="20"/>
        <w:szCs w:val="20"/>
      </w:rPr>
      <w:tab/>
      <w:t>Утверждено на заседании</w:t>
    </w:r>
  </w:p>
  <w:p w:rsidR="009F5569" w:rsidRPr="009F5569" w:rsidRDefault="009F5569">
    <w:pPr>
      <w:pStyle w:val="a3"/>
      <w:rPr>
        <w:rFonts w:ascii="Times New Roman" w:hAnsi="Times New Roman" w:cs="Times New Roman"/>
        <w:sz w:val="20"/>
        <w:szCs w:val="20"/>
      </w:rPr>
    </w:pPr>
    <w:r w:rsidRPr="009F5569">
      <w:rPr>
        <w:rFonts w:ascii="Times New Roman" w:hAnsi="Times New Roman" w:cs="Times New Roman"/>
        <w:sz w:val="20"/>
        <w:szCs w:val="20"/>
      </w:rPr>
      <w:tab/>
    </w:r>
    <w:r w:rsidRPr="009F5569">
      <w:rPr>
        <w:rFonts w:ascii="Times New Roman" w:hAnsi="Times New Roman" w:cs="Times New Roman"/>
        <w:sz w:val="20"/>
        <w:szCs w:val="20"/>
      </w:rPr>
      <w:tab/>
      <w:t>педагогического совета</w:t>
    </w:r>
  </w:p>
  <w:p w:rsidR="009F5569" w:rsidRPr="009F5569" w:rsidRDefault="009F5569">
    <w:pPr>
      <w:pStyle w:val="a3"/>
      <w:rPr>
        <w:rFonts w:ascii="Times New Roman" w:hAnsi="Times New Roman" w:cs="Times New Roman"/>
        <w:sz w:val="20"/>
        <w:szCs w:val="20"/>
      </w:rPr>
    </w:pPr>
    <w:r w:rsidRPr="009F5569">
      <w:rPr>
        <w:rFonts w:ascii="Times New Roman" w:hAnsi="Times New Roman" w:cs="Times New Roman"/>
        <w:sz w:val="20"/>
        <w:szCs w:val="20"/>
      </w:rPr>
      <w:tab/>
    </w:r>
    <w:r w:rsidRPr="009F5569">
      <w:rPr>
        <w:rFonts w:ascii="Times New Roman" w:hAnsi="Times New Roman" w:cs="Times New Roman"/>
        <w:sz w:val="20"/>
        <w:szCs w:val="20"/>
      </w:rPr>
      <w:tab/>
      <w:t>от 02.03.2020 протокол №4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0CB9"/>
    <w:multiLevelType w:val="hybridMultilevel"/>
    <w:tmpl w:val="6A2C82A4"/>
    <w:lvl w:ilvl="0" w:tplc="6522395C">
      <w:start w:val="1"/>
      <w:numFmt w:val="decimal"/>
      <w:lvlText w:val="%1."/>
      <w:lvlJc w:val="left"/>
      <w:pPr>
        <w:ind w:left="820" w:hanging="509"/>
      </w:pPr>
      <w:rPr>
        <w:rFonts w:hint="default"/>
        <w:spacing w:val="0"/>
        <w:w w:val="100"/>
        <w:lang w:val="ru-RU" w:eastAsia="en-US" w:bidi="ar-SA"/>
      </w:rPr>
    </w:lvl>
    <w:lvl w:ilvl="1" w:tplc="0A6AE8E4">
      <w:numFmt w:val="bullet"/>
      <w:lvlText w:val="•"/>
      <w:lvlJc w:val="left"/>
      <w:pPr>
        <w:ind w:left="1758" w:hanging="509"/>
      </w:pPr>
      <w:rPr>
        <w:rFonts w:hint="default"/>
        <w:lang w:val="ru-RU" w:eastAsia="en-US" w:bidi="ar-SA"/>
      </w:rPr>
    </w:lvl>
    <w:lvl w:ilvl="2" w:tplc="23FE3A9C">
      <w:numFmt w:val="bullet"/>
      <w:lvlText w:val="•"/>
      <w:lvlJc w:val="left"/>
      <w:pPr>
        <w:ind w:left="2696" w:hanging="509"/>
      </w:pPr>
      <w:rPr>
        <w:rFonts w:hint="default"/>
        <w:lang w:val="ru-RU" w:eastAsia="en-US" w:bidi="ar-SA"/>
      </w:rPr>
    </w:lvl>
    <w:lvl w:ilvl="3" w:tplc="E0EEB37E">
      <w:numFmt w:val="bullet"/>
      <w:lvlText w:val="•"/>
      <w:lvlJc w:val="left"/>
      <w:pPr>
        <w:ind w:left="3634" w:hanging="509"/>
      </w:pPr>
      <w:rPr>
        <w:rFonts w:hint="default"/>
        <w:lang w:val="ru-RU" w:eastAsia="en-US" w:bidi="ar-SA"/>
      </w:rPr>
    </w:lvl>
    <w:lvl w:ilvl="4" w:tplc="A12456C0">
      <w:numFmt w:val="bullet"/>
      <w:lvlText w:val="•"/>
      <w:lvlJc w:val="left"/>
      <w:pPr>
        <w:ind w:left="4572" w:hanging="509"/>
      </w:pPr>
      <w:rPr>
        <w:rFonts w:hint="default"/>
        <w:lang w:val="ru-RU" w:eastAsia="en-US" w:bidi="ar-SA"/>
      </w:rPr>
    </w:lvl>
    <w:lvl w:ilvl="5" w:tplc="70447804">
      <w:numFmt w:val="bullet"/>
      <w:lvlText w:val="•"/>
      <w:lvlJc w:val="left"/>
      <w:pPr>
        <w:ind w:left="5510" w:hanging="509"/>
      </w:pPr>
      <w:rPr>
        <w:rFonts w:hint="default"/>
        <w:lang w:val="ru-RU" w:eastAsia="en-US" w:bidi="ar-SA"/>
      </w:rPr>
    </w:lvl>
    <w:lvl w:ilvl="6" w:tplc="D08CFF92">
      <w:numFmt w:val="bullet"/>
      <w:lvlText w:val="•"/>
      <w:lvlJc w:val="left"/>
      <w:pPr>
        <w:ind w:left="6448" w:hanging="509"/>
      </w:pPr>
      <w:rPr>
        <w:rFonts w:hint="default"/>
        <w:lang w:val="ru-RU" w:eastAsia="en-US" w:bidi="ar-SA"/>
      </w:rPr>
    </w:lvl>
    <w:lvl w:ilvl="7" w:tplc="447A9244">
      <w:numFmt w:val="bullet"/>
      <w:lvlText w:val="•"/>
      <w:lvlJc w:val="left"/>
      <w:pPr>
        <w:ind w:left="7386" w:hanging="509"/>
      </w:pPr>
      <w:rPr>
        <w:rFonts w:hint="default"/>
        <w:lang w:val="ru-RU" w:eastAsia="en-US" w:bidi="ar-SA"/>
      </w:rPr>
    </w:lvl>
    <w:lvl w:ilvl="8" w:tplc="D14E4140">
      <w:numFmt w:val="bullet"/>
      <w:lvlText w:val="•"/>
      <w:lvlJc w:val="left"/>
      <w:pPr>
        <w:ind w:left="8324" w:hanging="509"/>
      </w:pPr>
      <w:rPr>
        <w:rFonts w:hint="default"/>
        <w:lang w:val="ru-RU" w:eastAsia="en-US" w:bidi="ar-SA"/>
      </w:rPr>
    </w:lvl>
  </w:abstractNum>
  <w:abstractNum w:abstractNumId="1">
    <w:nsid w:val="129C0E1A"/>
    <w:multiLevelType w:val="hybridMultilevel"/>
    <w:tmpl w:val="3CDC466C"/>
    <w:lvl w:ilvl="0" w:tplc="9FFC1BF6">
      <w:start w:val="1"/>
      <w:numFmt w:val="decimal"/>
      <w:lvlText w:val="%1."/>
      <w:lvlJc w:val="left"/>
      <w:pPr>
        <w:ind w:left="1113" w:hanging="281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B139D"/>
    <w:multiLevelType w:val="hybridMultilevel"/>
    <w:tmpl w:val="352C443C"/>
    <w:lvl w:ilvl="0" w:tplc="449687A0">
      <w:start w:val="1"/>
      <w:numFmt w:val="decimal"/>
      <w:lvlText w:val="%1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1" w:tplc="6A82718E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E9C25108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3506917E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08A2A8FC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63761AE6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31C0EA7C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4FA4D452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EAD229BE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3">
    <w:nsid w:val="15B3357C"/>
    <w:multiLevelType w:val="hybridMultilevel"/>
    <w:tmpl w:val="977013B2"/>
    <w:lvl w:ilvl="0" w:tplc="1284D69A">
      <w:start w:val="24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4"/>
        <w:lang w:val="ru-RU" w:eastAsia="en-US" w:bidi="ar-SA"/>
      </w:rPr>
    </w:lvl>
    <w:lvl w:ilvl="1" w:tplc="6F128326">
      <w:start w:val="1"/>
      <w:numFmt w:val="decimal"/>
      <w:lvlText w:val="%2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2" w:tplc="F21EFB1E">
      <w:numFmt w:val="bullet"/>
      <w:lvlText w:val="•"/>
      <w:lvlJc w:val="left"/>
      <w:pPr>
        <w:ind w:left="2111" w:hanging="281"/>
      </w:pPr>
      <w:rPr>
        <w:rFonts w:hint="default"/>
        <w:lang w:val="ru-RU" w:eastAsia="en-US" w:bidi="ar-SA"/>
      </w:rPr>
    </w:lvl>
    <w:lvl w:ilvl="3" w:tplc="3D32FBA0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4" w:tplc="E4D439B8">
      <w:numFmt w:val="bullet"/>
      <w:lvlText w:val="•"/>
      <w:lvlJc w:val="left"/>
      <w:pPr>
        <w:ind w:left="4133" w:hanging="281"/>
      </w:pPr>
      <w:rPr>
        <w:rFonts w:hint="default"/>
        <w:lang w:val="ru-RU" w:eastAsia="en-US" w:bidi="ar-SA"/>
      </w:rPr>
    </w:lvl>
    <w:lvl w:ilvl="5" w:tplc="AB8C938E">
      <w:numFmt w:val="bullet"/>
      <w:lvlText w:val="•"/>
      <w:lvlJc w:val="left"/>
      <w:pPr>
        <w:ind w:left="5144" w:hanging="281"/>
      </w:pPr>
      <w:rPr>
        <w:rFonts w:hint="default"/>
        <w:lang w:val="ru-RU" w:eastAsia="en-US" w:bidi="ar-SA"/>
      </w:rPr>
    </w:lvl>
    <w:lvl w:ilvl="6" w:tplc="548254DA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8A542934">
      <w:numFmt w:val="bullet"/>
      <w:lvlText w:val="•"/>
      <w:lvlJc w:val="left"/>
      <w:pPr>
        <w:ind w:left="7166" w:hanging="281"/>
      </w:pPr>
      <w:rPr>
        <w:rFonts w:hint="default"/>
        <w:lang w:val="ru-RU" w:eastAsia="en-US" w:bidi="ar-SA"/>
      </w:rPr>
    </w:lvl>
    <w:lvl w:ilvl="8" w:tplc="12441764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4">
    <w:nsid w:val="1E3C250F"/>
    <w:multiLevelType w:val="hybridMultilevel"/>
    <w:tmpl w:val="B1B85548"/>
    <w:lvl w:ilvl="0" w:tplc="00A4F104">
      <w:start w:val="1"/>
      <w:numFmt w:val="decimal"/>
      <w:lvlText w:val="%1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1" w:tplc="BEBA69C4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EE7A4BE0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45AC52A0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1F544BA6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B61CE744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C98C7446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2E4EDF56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AA7CEA88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5">
    <w:nsid w:val="1F19281C"/>
    <w:multiLevelType w:val="hybridMultilevel"/>
    <w:tmpl w:val="F3C0A5F6"/>
    <w:lvl w:ilvl="0" w:tplc="4C604D84">
      <w:start w:val="1"/>
      <w:numFmt w:val="decimal"/>
      <w:lvlText w:val="%1."/>
      <w:lvlJc w:val="left"/>
      <w:pPr>
        <w:ind w:left="1113" w:hanging="281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A12C8"/>
    <w:multiLevelType w:val="hybridMultilevel"/>
    <w:tmpl w:val="85CEC6E0"/>
    <w:lvl w:ilvl="0" w:tplc="3280D3AE">
      <w:start w:val="1"/>
      <w:numFmt w:val="decimal"/>
      <w:lvlText w:val="%1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1" w:tplc="300CB9B0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1520DFDC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7DA83D54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3AF67A5E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0928A51C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CB90F31C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376A51B8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7AB2A06E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7">
    <w:nsid w:val="21851282"/>
    <w:multiLevelType w:val="hybridMultilevel"/>
    <w:tmpl w:val="F81C0D18"/>
    <w:lvl w:ilvl="0" w:tplc="EB4EBAAA">
      <w:start w:val="7"/>
      <w:numFmt w:val="decimal"/>
      <w:lvlText w:val="%1."/>
      <w:lvlJc w:val="left"/>
      <w:pPr>
        <w:ind w:left="110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002C1A8">
      <w:start w:val="4"/>
      <w:numFmt w:val="decimal"/>
      <w:lvlText w:val="%2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2" w:tplc="21D2D6A2">
      <w:start w:val="1"/>
      <w:numFmt w:val="decimal"/>
      <w:lvlText w:val="%3."/>
      <w:lvlJc w:val="right"/>
      <w:pPr>
        <w:ind w:left="2920" w:hanging="281"/>
      </w:pPr>
      <w:rPr>
        <w:rFonts w:hint="default"/>
        <w:lang w:val="ru-RU" w:eastAsia="en-US" w:bidi="ar-SA"/>
      </w:rPr>
    </w:lvl>
    <w:lvl w:ilvl="3" w:tplc="21D2D6A2">
      <w:start w:val="1"/>
      <w:numFmt w:val="decimal"/>
      <w:lvlText w:val="%4."/>
      <w:lvlJc w:val="right"/>
      <w:pPr>
        <w:ind w:left="3830" w:hanging="281"/>
      </w:pPr>
      <w:rPr>
        <w:rFonts w:hint="default"/>
        <w:lang w:val="ru-RU" w:eastAsia="en-US" w:bidi="ar-SA"/>
      </w:rPr>
    </w:lvl>
    <w:lvl w:ilvl="4" w:tplc="1EC280DE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4AB8DD34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C25E18E0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B88A1880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426206B2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8">
    <w:nsid w:val="23D00950"/>
    <w:multiLevelType w:val="hybridMultilevel"/>
    <w:tmpl w:val="3DE00A56"/>
    <w:lvl w:ilvl="0" w:tplc="E1CAB192">
      <w:start w:val="1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4CE08516">
      <w:start w:val="1"/>
      <w:numFmt w:val="decimal"/>
      <w:lvlText w:val="%2."/>
      <w:lvlJc w:val="left"/>
      <w:pPr>
        <w:ind w:left="110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07246FD6">
      <w:start w:val="1"/>
      <w:numFmt w:val="decimal"/>
      <w:lvlText w:val="%3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3" w:tplc="D46240BE">
      <w:numFmt w:val="bullet"/>
      <w:lvlText w:val="•"/>
      <w:lvlJc w:val="left"/>
      <w:pPr>
        <w:ind w:left="3122" w:hanging="281"/>
      </w:pPr>
      <w:rPr>
        <w:rFonts w:hint="default"/>
        <w:lang w:val="ru-RU" w:eastAsia="en-US" w:bidi="ar-SA"/>
      </w:rPr>
    </w:lvl>
    <w:lvl w:ilvl="4" w:tplc="2E5C0BF2">
      <w:numFmt w:val="bullet"/>
      <w:lvlText w:val="•"/>
      <w:lvlJc w:val="left"/>
      <w:pPr>
        <w:ind w:left="4133" w:hanging="281"/>
      </w:pPr>
      <w:rPr>
        <w:rFonts w:hint="default"/>
        <w:lang w:val="ru-RU" w:eastAsia="en-US" w:bidi="ar-SA"/>
      </w:rPr>
    </w:lvl>
    <w:lvl w:ilvl="5" w:tplc="92EAA332">
      <w:numFmt w:val="bullet"/>
      <w:lvlText w:val="•"/>
      <w:lvlJc w:val="left"/>
      <w:pPr>
        <w:ind w:left="5144" w:hanging="281"/>
      </w:pPr>
      <w:rPr>
        <w:rFonts w:hint="default"/>
        <w:lang w:val="ru-RU" w:eastAsia="en-US" w:bidi="ar-SA"/>
      </w:rPr>
    </w:lvl>
    <w:lvl w:ilvl="6" w:tplc="22407B36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7" w:tplc="26A264BE">
      <w:numFmt w:val="bullet"/>
      <w:lvlText w:val="•"/>
      <w:lvlJc w:val="left"/>
      <w:pPr>
        <w:ind w:left="7166" w:hanging="281"/>
      </w:pPr>
      <w:rPr>
        <w:rFonts w:hint="default"/>
        <w:lang w:val="ru-RU" w:eastAsia="en-US" w:bidi="ar-SA"/>
      </w:rPr>
    </w:lvl>
    <w:lvl w:ilvl="8" w:tplc="5EA0B97C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9">
    <w:nsid w:val="26AF4E26"/>
    <w:multiLevelType w:val="hybridMultilevel"/>
    <w:tmpl w:val="A6302ABC"/>
    <w:lvl w:ilvl="0" w:tplc="EA3A49EE">
      <w:start w:val="1"/>
      <w:numFmt w:val="decimal"/>
      <w:lvlText w:val="%1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1" w:tplc="8B28FBCC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43EC370C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2B8CE282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123ABE44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E748706C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53C28BDC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21F06430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F82C5AE2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10">
    <w:nsid w:val="30333EF8"/>
    <w:multiLevelType w:val="hybridMultilevel"/>
    <w:tmpl w:val="EDF46E2E"/>
    <w:lvl w:ilvl="0" w:tplc="7D409C28">
      <w:start w:val="1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7A22E7FC">
      <w:start w:val="1"/>
      <w:numFmt w:val="decimal"/>
      <w:lvlText w:val="%2."/>
      <w:lvlJc w:val="left"/>
      <w:pPr>
        <w:ind w:left="1101" w:hanging="281"/>
        <w:jc w:val="right"/>
      </w:pPr>
      <w:rPr>
        <w:rFonts w:hint="default"/>
        <w:i/>
        <w:spacing w:val="0"/>
        <w:w w:val="100"/>
        <w:lang w:val="ru-RU" w:eastAsia="en-US" w:bidi="ar-SA"/>
      </w:rPr>
    </w:lvl>
    <w:lvl w:ilvl="2" w:tplc="5F92CAD0">
      <w:start w:val="1"/>
      <w:numFmt w:val="decimal"/>
      <w:lvlText w:val="%3."/>
      <w:lvlJc w:val="left"/>
      <w:pPr>
        <w:ind w:left="110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29F0545C">
      <w:start w:val="1"/>
      <w:numFmt w:val="decimal"/>
      <w:lvlText w:val="%4."/>
      <w:lvlJc w:val="left"/>
      <w:pPr>
        <w:ind w:left="820" w:hanging="332"/>
      </w:pPr>
      <w:rPr>
        <w:rFonts w:hint="default"/>
        <w:i/>
        <w:spacing w:val="0"/>
        <w:w w:val="100"/>
        <w:lang w:val="ru-RU" w:eastAsia="en-US" w:bidi="ar-SA"/>
      </w:rPr>
    </w:lvl>
    <w:lvl w:ilvl="4" w:tplc="E32C8F66">
      <w:numFmt w:val="bullet"/>
      <w:lvlText w:val="•"/>
      <w:lvlJc w:val="left"/>
      <w:pPr>
        <w:ind w:left="4133" w:hanging="332"/>
      </w:pPr>
      <w:rPr>
        <w:rFonts w:hint="default"/>
        <w:lang w:val="ru-RU" w:eastAsia="en-US" w:bidi="ar-SA"/>
      </w:rPr>
    </w:lvl>
    <w:lvl w:ilvl="5" w:tplc="E1CE3FF4">
      <w:numFmt w:val="bullet"/>
      <w:lvlText w:val="•"/>
      <w:lvlJc w:val="left"/>
      <w:pPr>
        <w:ind w:left="5144" w:hanging="332"/>
      </w:pPr>
      <w:rPr>
        <w:rFonts w:hint="default"/>
        <w:lang w:val="ru-RU" w:eastAsia="en-US" w:bidi="ar-SA"/>
      </w:rPr>
    </w:lvl>
    <w:lvl w:ilvl="6" w:tplc="CB68FF1A">
      <w:numFmt w:val="bullet"/>
      <w:lvlText w:val="•"/>
      <w:lvlJc w:val="left"/>
      <w:pPr>
        <w:ind w:left="6155" w:hanging="332"/>
      </w:pPr>
      <w:rPr>
        <w:rFonts w:hint="default"/>
        <w:lang w:val="ru-RU" w:eastAsia="en-US" w:bidi="ar-SA"/>
      </w:rPr>
    </w:lvl>
    <w:lvl w:ilvl="7" w:tplc="3FC83250">
      <w:numFmt w:val="bullet"/>
      <w:lvlText w:val="•"/>
      <w:lvlJc w:val="left"/>
      <w:pPr>
        <w:ind w:left="7166" w:hanging="332"/>
      </w:pPr>
      <w:rPr>
        <w:rFonts w:hint="default"/>
        <w:lang w:val="ru-RU" w:eastAsia="en-US" w:bidi="ar-SA"/>
      </w:rPr>
    </w:lvl>
    <w:lvl w:ilvl="8" w:tplc="6DC0F610">
      <w:numFmt w:val="bullet"/>
      <w:lvlText w:val="•"/>
      <w:lvlJc w:val="left"/>
      <w:pPr>
        <w:ind w:left="8177" w:hanging="332"/>
      </w:pPr>
      <w:rPr>
        <w:rFonts w:hint="default"/>
        <w:lang w:val="ru-RU" w:eastAsia="en-US" w:bidi="ar-SA"/>
      </w:rPr>
    </w:lvl>
  </w:abstractNum>
  <w:abstractNum w:abstractNumId="11">
    <w:nsid w:val="3BA67DBE"/>
    <w:multiLevelType w:val="hybridMultilevel"/>
    <w:tmpl w:val="A014BF8E"/>
    <w:lvl w:ilvl="0" w:tplc="49DE258E">
      <w:start w:val="5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61626B86">
      <w:start w:val="1"/>
      <w:numFmt w:val="decimal"/>
      <w:lvlText w:val="%2."/>
      <w:lvlJc w:val="left"/>
      <w:pPr>
        <w:ind w:left="1113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6FDCBD2A">
      <w:start w:val="1"/>
      <w:numFmt w:val="decimal"/>
      <w:lvlText w:val="%3."/>
      <w:lvlJc w:val="left"/>
      <w:pPr>
        <w:ind w:left="952" w:hanging="442"/>
      </w:pPr>
      <w:rPr>
        <w:rFonts w:hint="default"/>
        <w:spacing w:val="0"/>
        <w:w w:val="100"/>
        <w:lang w:val="ru-RU" w:eastAsia="en-US" w:bidi="ar-SA"/>
      </w:rPr>
    </w:lvl>
    <w:lvl w:ilvl="3" w:tplc="0419000F">
      <w:start w:val="1"/>
      <w:numFmt w:val="decimal"/>
      <w:lvlText w:val="%4."/>
      <w:lvlJc w:val="left"/>
      <w:pPr>
        <w:ind w:left="1080" w:hanging="442"/>
      </w:pPr>
      <w:rPr>
        <w:rFonts w:hint="default"/>
        <w:lang w:val="ru-RU" w:eastAsia="en-US" w:bidi="ar-SA"/>
      </w:rPr>
    </w:lvl>
    <w:lvl w:ilvl="4" w:tplc="FFF289B8">
      <w:numFmt w:val="bullet"/>
      <w:lvlText w:val="•"/>
      <w:lvlJc w:val="left"/>
      <w:pPr>
        <w:ind w:left="1120" w:hanging="442"/>
      </w:pPr>
      <w:rPr>
        <w:rFonts w:hint="default"/>
        <w:lang w:val="ru-RU" w:eastAsia="en-US" w:bidi="ar-SA"/>
      </w:rPr>
    </w:lvl>
    <w:lvl w:ilvl="5" w:tplc="D96CA6FE">
      <w:numFmt w:val="bullet"/>
      <w:lvlText w:val="•"/>
      <w:lvlJc w:val="left"/>
      <w:pPr>
        <w:ind w:left="1240" w:hanging="442"/>
      </w:pPr>
      <w:rPr>
        <w:rFonts w:hint="default"/>
        <w:lang w:val="ru-RU" w:eastAsia="en-US" w:bidi="ar-SA"/>
      </w:rPr>
    </w:lvl>
    <w:lvl w:ilvl="6" w:tplc="D3E0C800">
      <w:numFmt w:val="bullet"/>
      <w:lvlText w:val="•"/>
      <w:lvlJc w:val="left"/>
      <w:pPr>
        <w:ind w:left="3032" w:hanging="442"/>
      </w:pPr>
      <w:rPr>
        <w:rFonts w:hint="default"/>
        <w:lang w:val="ru-RU" w:eastAsia="en-US" w:bidi="ar-SA"/>
      </w:rPr>
    </w:lvl>
    <w:lvl w:ilvl="7" w:tplc="61349302">
      <w:numFmt w:val="bullet"/>
      <w:lvlText w:val="•"/>
      <w:lvlJc w:val="left"/>
      <w:pPr>
        <w:ind w:left="4824" w:hanging="442"/>
      </w:pPr>
      <w:rPr>
        <w:rFonts w:hint="default"/>
        <w:lang w:val="ru-RU" w:eastAsia="en-US" w:bidi="ar-SA"/>
      </w:rPr>
    </w:lvl>
    <w:lvl w:ilvl="8" w:tplc="5EA8DBE0">
      <w:numFmt w:val="bullet"/>
      <w:lvlText w:val="•"/>
      <w:lvlJc w:val="left"/>
      <w:pPr>
        <w:ind w:left="6616" w:hanging="442"/>
      </w:pPr>
      <w:rPr>
        <w:rFonts w:hint="default"/>
        <w:lang w:val="ru-RU" w:eastAsia="en-US" w:bidi="ar-SA"/>
      </w:rPr>
    </w:lvl>
  </w:abstractNum>
  <w:abstractNum w:abstractNumId="12">
    <w:nsid w:val="3DE70C0F"/>
    <w:multiLevelType w:val="hybridMultilevel"/>
    <w:tmpl w:val="AB10FD6E"/>
    <w:lvl w:ilvl="0" w:tplc="7D500BAE">
      <w:start w:val="1"/>
      <w:numFmt w:val="decimal"/>
      <w:lvlText w:val="%1."/>
      <w:lvlJc w:val="left"/>
      <w:pPr>
        <w:ind w:left="1113" w:hanging="281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D1774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8B1019A"/>
    <w:multiLevelType w:val="hybridMultilevel"/>
    <w:tmpl w:val="5E901BF8"/>
    <w:lvl w:ilvl="0" w:tplc="663A24CE">
      <w:start w:val="1"/>
      <w:numFmt w:val="decimal"/>
      <w:lvlText w:val="%1."/>
      <w:lvlJc w:val="left"/>
      <w:pPr>
        <w:ind w:left="820" w:hanging="303"/>
      </w:pPr>
      <w:rPr>
        <w:rFonts w:hint="default"/>
        <w:spacing w:val="0"/>
        <w:w w:val="100"/>
        <w:lang w:val="ru-RU" w:eastAsia="en-US" w:bidi="ar-SA"/>
      </w:rPr>
    </w:lvl>
    <w:lvl w:ilvl="1" w:tplc="5E16CB7A">
      <w:numFmt w:val="bullet"/>
      <w:lvlText w:val="•"/>
      <w:lvlJc w:val="left"/>
      <w:pPr>
        <w:ind w:left="1758" w:hanging="303"/>
      </w:pPr>
      <w:rPr>
        <w:rFonts w:hint="default"/>
        <w:lang w:val="ru-RU" w:eastAsia="en-US" w:bidi="ar-SA"/>
      </w:rPr>
    </w:lvl>
    <w:lvl w:ilvl="2" w:tplc="9830FD90">
      <w:numFmt w:val="bullet"/>
      <w:lvlText w:val="•"/>
      <w:lvlJc w:val="left"/>
      <w:pPr>
        <w:ind w:left="2696" w:hanging="303"/>
      </w:pPr>
      <w:rPr>
        <w:rFonts w:hint="default"/>
        <w:lang w:val="ru-RU" w:eastAsia="en-US" w:bidi="ar-SA"/>
      </w:rPr>
    </w:lvl>
    <w:lvl w:ilvl="3" w:tplc="2268306C">
      <w:numFmt w:val="bullet"/>
      <w:lvlText w:val="•"/>
      <w:lvlJc w:val="left"/>
      <w:pPr>
        <w:ind w:left="3634" w:hanging="303"/>
      </w:pPr>
      <w:rPr>
        <w:rFonts w:hint="default"/>
        <w:lang w:val="ru-RU" w:eastAsia="en-US" w:bidi="ar-SA"/>
      </w:rPr>
    </w:lvl>
    <w:lvl w:ilvl="4" w:tplc="0804BF9C">
      <w:numFmt w:val="bullet"/>
      <w:lvlText w:val="•"/>
      <w:lvlJc w:val="left"/>
      <w:pPr>
        <w:ind w:left="4572" w:hanging="303"/>
      </w:pPr>
      <w:rPr>
        <w:rFonts w:hint="default"/>
        <w:lang w:val="ru-RU" w:eastAsia="en-US" w:bidi="ar-SA"/>
      </w:rPr>
    </w:lvl>
    <w:lvl w:ilvl="5" w:tplc="6EC29CF0">
      <w:numFmt w:val="bullet"/>
      <w:lvlText w:val="•"/>
      <w:lvlJc w:val="left"/>
      <w:pPr>
        <w:ind w:left="5510" w:hanging="303"/>
      </w:pPr>
      <w:rPr>
        <w:rFonts w:hint="default"/>
        <w:lang w:val="ru-RU" w:eastAsia="en-US" w:bidi="ar-SA"/>
      </w:rPr>
    </w:lvl>
    <w:lvl w:ilvl="6" w:tplc="1788FD56">
      <w:numFmt w:val="bullet"/>
      <w:lvlText w:val="•"/>
      <w:lvlJc w:val="left"/>
      <w:pPr>
        <w:ind w:left="6448" w:hanging="303"/>
      </w:pPr>
      <w:rPr>
        <w:rFonts w:hint="default"/>
        <w:lang w:val="ru-RU" w:eastAsia="en-US" w:bidi="ar-SA"/>
      </w:rPr>
    </w:lvl>
    <w:lvl w:ilvl="7" w:tplc="749C0C50">
      <w:numFmt w:val="bullet"/>
      <w:lvlText w:val="•"/>
      <w:lvlJc w:val="left"/>
      <w:pPr>
        <w:ind w:left="7386" w:hanging="303"/>
      </w:pPr>
      <w:rPr>
        <w:rFonts w:hint="default"/>
        <w:lang w:val="ru-RU" w:eastAsia="en-US" w:bidi="ar-SA"/>
      </w:rPr>
    </w:lvl>
    <w:lvl w:ilvl="8" w:tplc="A20ADA88">
      <w:numFmt w:val="bullet"/>
      <w:lvlText w:val="•"/>
      <w:lvlJc w:val="left"/>
      <w:pPr>
        <w:ind w:left="8324" w:hanging="303"/>
      </w:pPr>
      <w:rPr>
        <w:rFonts w:hint="default"/>
        <w:lang w:val="ru-RU" w:eastAsia="en-US" w:bidi="ar-SA"/>
      </w:rPr>
    </w:lvl>
  </w:abstractNum>
  <w:abstractNum w:abstractNumId="15">
    <w:nsid w:val="4B0C5E39"/>
    <w:multiLevelType w:val="hybridMultilevel"/>
    <w:tmpl w:val="DFD0DEAA"/>
    <w:lvl w:ilvl="0" w:tplc="21D2D6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654E7"/>
    <w:multiLevelType w:val="hybridMultilevel"/>
    <w:tmpl w:val="DFF20C2C"/>
    <w:lvl w:ilvl="0" w:tplc="D0E444E0">
      <w:start w:val="1"/>
      <w:numFmt w:val="decimal"/>
      <w:lvlText w:val="%1."/>
      <w:lvlJc w:val="left"/>
      <w:pPr>
        <w:ind w:left="1113" w:hanging="281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A04B5"/>
    <w:multiLevelType w:val="hybridMultilevel"/>
    <w:tmpl w:val="72C8F49A"/>
    <w:lvl w:ilvl="0" w:tplc="44EEAFFA">
      <w:start w:val="1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61C66A6A">
      <w:start w:val="1"/>
      <w:numFmt w:val="decimal"/>
      <w:lvlText w:val="%2."/>
      <w:lvlJc w:val="left"/>
      <w:pPr>
        <w:ind w:left="1101" w:hanging="281"/>
        <w:jc w:val="right"/>
      </w:pPr>
      <w:rPr>
        <w:rFonts w:hint="default"/>
        <w:i/>
        <w:spacing w:val="0"/>
        <w:w w:val="100"/>
        <w:lang w:val="ru-RU" w:eastAsia="en-US" w:bidi="ar-SA"/>
      </w:rPr>
    </w:lvl>
    <w:lvl w:ilvl="2" w:tplc="BC1AD920">
      <w:start w:val="1"/>
      <w:numFmt w:val="decimal"/>
      <w:lvlText w:val="%3."/>
      <w:lvlJc w:val="left"/>
      <w:pPr>
        <w:ind w:left="820" w:hanging="305"/>
      </w:pPr>
      <w:rPr>
        <w:rFonts w:hint="default"/>
        <w:spacing w:val="0"/>
        <w:w w:val="100"/>
        <w:lang w:val="ru-RU" w:eastAsia="en-US" w:bidi="ar-SA"/>
      </w:rPr>
    </w:lvl>
    <w:lvl w:ilvl="3" w:tplc="2A6A911A">
      <w:numFmt w:val="bullet"/>
      <w:lvlText w:val="•"/>
      <w:lvlJc w:val="left"/>
      <w:pPr>
        <w:ind w:left="3122" w:hanging="305"/>
      </w:pPr>
      <w:rPr>
        <w:rFonts w:hint="default"/>
        <w:lang w:val="ru-RU" w:eastAsia="en-US" w:bidi="ar-SA"/>
      </w:rPr>
    </w:lvl>
    <w:lvl w:ilvl="4" w:tplc="FA763748">
      <w:numFmt w:val="bullet"/>
      <w:lvlText w:val="•"/>
      <w:lvlJc w:val="left"/>
      <w:pPr>
        <w:ind w:left="4133" w:hanging="305"/>
      </w:pPr>
      <w:rPr>
        <w:rFonts w:hint="default"/>
        <w:lang w:val="ru-RU" w:eastAsia="en-US" w:bidi="ar-SA"/>
      </w:rPr>
    </w:lvl>
    <w:lvl w:ilvl="5" w:tplc="45763E9A">
      <w:numFmt w:val="bullet"/>
      <w:lvlText w:val="•"/>
      <w:lvlJc w:val="left"/>
      <w:pPr>
        <w:ind w:left="5144" w:hanging="305"/>
      </w:pPr>
      <w:rPr>
        <w:rFonts w:hint="default"/>
        <w:lang w:val="ru-RU" w:eastAsia="en-US" w:bidi="ar-SA"/>
      </w:rPr>
    </w:lvl>
    <w:lvl w:ilvl="6" w:tplc="07B2A034">
      <w:numFmt w:val="bullet"/>
      <w:lvlText w:val="•"/>
      <w:lvlJc w:val="left"/>
      <w:pPr>
        <w:ind w:left="6155" w:hanging="305"/>
      </w:pPr>
      <w:rPr>
        <w:rFonts w:hint="default"/>
        <w:lang w:val="ru-RU" w:eastAsia="en-US" w:bidi="ar-SA"/>
      </w:rPr>
    </w:lvl>
    <w:lvl w:ilvl="7" w:tplc="7E169DD8">
      <w:numFmt w:val="bullet"/>
      <w:lvlText w:val="•"/>
      <w:lvlJc w:val="left"/>
      <w:pPr>
        <w:ind w:left="7166" w:hanging="305"/>
      </w:pPr>
      <w:rPr>
        <w:rFonts w:hint="default"/>
        <w:lang w:val="ru-RU" w:eastAsia="en-US" w:bidi="ar-SA"/>
      </w:rPr>
    </w:lvl>
    <w:lvl w:ilvl="8" w:tplc="0E9E4018">
      <w:numFmt w:val="bullet"/>
      <w:lvlText w:val="•"/>
      <w:lvlJc w:val="left"/>
      <w:pPr>
        <w:ind w:left="8177" w:hanging="305"/>
      </w:pPr>
      <w:rPr>
        <w:rFonts w:hint="default"/>
        <w:lang w:val="ru-RU" w:eastAsia="en-US" w:bidi="ar-SA"/>
      </w:rPr>
    </w:lvl>
  </w:abstractNum>
  <w:abstractNum w:abstractNumId="18">
    <w:nsid w:val="649B610F"/>
    <w:multiLevelType w:val="hybridMultilevel"/>
    <w:tmpl w:val="6BA887A4"/>
    <w:lvl w:ilvl="0" w:tplc="2E8E6FF6">
      <w:start w:val="2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083ADC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735C2FA8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AE5462DE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6A28F454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C86206CC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0DD0600C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3E26932E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B13E1FE0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19">
    <w:nsid w:val="6D1D5001"/>
    <w:multiLevelType w:val="hybridMultilevel"/>
    <w:tmpl w:val="D44C0138"/>
    <w:lvl w:ilvl="0" w:tplc="272ACBF6">
      <w:start w:val="1"/>
      <w:numFmt w:val="decimal"/>
      <w:lvlText w:val="%1."/>
      <w:lvlJc w:val="left"/>
      <w:pPr>
        <w:ind w:left="1101" w:hanging="281"/>
      </w:pPr>
      <w:rPr>
        <w:rFonts w:hint="default"/>
        <w:spacing w:val="0"/>
        <w:w w:val="100"/>
        <w:lang w:val="ru-RU" w:eastAsia="en-US" w:bidi="ar-SA"/>
      </w:rPr>
    </w:lvl>
    <w:lvl w:ilvl="1" w:tplc="47447ED8">
      <w:numFmt w:val="bullet"/>
      <w:lvlText w:val="•"/>
      <w:lvlJc w:val="left"/>
      <w:pPr>
        <w:ind w:left="2010" w:hanging="281"/>
      </w:pPr>
      <w:rPr>
        <w:rFonts w:hint="default"/>
        <w:lang w:val="ru-RU" w:eastAsia="en-US" w:bidi="ar-SA"/>
      </w:rPr>
    </w:lvl>
    <w:lvl w:ilvl="2" w:tplc="BF408B1E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3" w:tplc="675A41C8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F8B830E2">
      <w:numFmt w:val="bullet"/>
      <w:lvlText w:val="•"/>
      <w:lvlJc w:val="left"/>
      <w:pPr>
        <w:ind w:left="4740" w:hanging="281"/>
      </w:pPr>
      <w:rPr>
        <w:rFonts w:hint="default"/>
        <w:lang w:val="ru-RU" w:eastAsia="en-US" w:bidi="ar-SA"/>
      </w:rPr>
    </w:lvl>
    <w:lvl w:ilvl="5" w:tplc="946EC1F4">
      <w:numFmt w:val="bullet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6" w:tplc="317AA53A">
      <w:numFmt w:val="bullet"/>
      <w:lvlText w:val="•"/>
      <w:lvlJc w:val="left"/>
      <w:pPr>
        <w:ind w:left="6560" w:hanging="281"/>
      </w:pPr>
      <w:rPr>
        <w:rFonts w:hint="default"/>
        <w:lang w:val="ru-RU" w:eastAsia="en-US" w:bidi="ar-SA"/>
      </w:rPr>
    </w:lvl>
    <w:lvl w:ilvl="7" w:tplc="0D0CE072">
      <w:numFmt w:val="bullet"/>
      <w:lvlText w:val="•"/>
      <w:lvlJc w:val="left"/>
      <w:pPr>
        <w:ind w:left="7470" w:hanging="281"/>
      </w:pPr>
      <w:rPr>
        <w:rFonts w:hint="default"/>
        <w:lang w:val="ru-RU" w:eastAsia="en-US" w:bidi="ar-SA"/>
      </w:rPr>
    </w:lvl>
    <w:lvl w:ilvl="8" w:tplc="31587576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20">
    <w:nsid w:val="6E2C6476"/>
    <w:multiLevelType w:val="hybridMultilevel"/>
    <w:tmpl w:val="A78638D2"/>
    <w:lvl w:ilvl="0" w:tplc="3ECC9754">
      <w:start w:val="1"/>
      <w:numFmt w:val="decimal"/>
      <w:lvlText w:val="%1."/>
      <w:lvlJc w:val="left"/>
      <w:pPr>
        <w:ind w:left="820" w:hanging="348"/>
      </w:pPr>
      <w:rPr>
        <w:rFonts w:hint="default"/>
        <w:spacing w:val="0"/>
        <w:w w:val="100"/>
        <w:lang w:val="ru-RU" w:eastAsia="en-US" w:bidi="ar-SA"/>
      </w:rPr>
    </w:lvl>
    <w:lvl w:ilvl="1" w:tplc="E396B192">
      <w:numFmt w:val="bullet"/>
      <w:lvlText w:val="•"/>
      <w:lvlJc w:val="left"/>
      <w:pPr>
        <w:ind w:left="1758" w:hanging="348"/>
      </w:pPr>
      <w:rPr>
        <w:rFonts w:hint="default"/>
        <w:lang w:val="ru-RU" w:eastAsia="en-US" w:bidi="ar-SA"/>
      </w:rPr>
    </w:lvl>
    <w:lvl w:ilvl="2" w:tplc="B24ED77C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  <w:lvl w:ilvl="3" w:tplc="53F665E6">
      <w:numFmt w:val="bullet"/>
      <w:lvlText w:val="•"/>
      <w:lvlJc w:val="left"/>
      <w:pPr>
        <w:ind w:left="3634" w:hanging="348"/>
      </w:pPr>
      <w:rPr>
        <w:rFonts w:hint="default"/>
        <w:lang w:val="ru-RU" w:eastAsia="en-US" w:bidi="ar-SA"/>
      </w:rPr>
    </w:lvl>
    <w:lvl w:ilvl="4" w:tplc="9BB84C34">
      <w:numFmt w:val="bullet"/>
      <w:lvlText w:val="•"/>
      <w:lvlJc w:val="left"/>
      <w:pPr>
        <w:ind w:left="4572" w:hanging="348"/>
      </w:pPr>
      <w:rPr>
        <w:rFonts w:hint="default"/>
        <w:lang w:val="ru-RU" w:eastAsia="en-US" w:bidi="ar-SA"/>
      </w:rPr>
    </w:lvl>
    <w:lvl w:ilvl="5" w:tplc="E48C909E">
      <w:numFmt w:val="bullet"/>
      <w:lvlText w:val="•"/>
      <w:lvlJc w:val="left"/>
      <w:pPr>
        <w:ind w:left="5510" w:hanging="348"/>
      </w:pPr>
      <w:rPr>
        <w:rFonts w:hint="default"/>
        <w:lang w:val="ru-RU" w:eastAsia="en-US" w:bidi="ar-SA"/>
      </w:rPr>
    </w:lvl>
    <w:lvl w:ilvl="6" w:tplc="699635CE">
      <w:numFmt w:val="bullet"/>
      <w:lvlText w:val="•"/>
      <w:lvlJc w:val="left"/>
      <w:pPr>
        <w:ind w:left="6448" w:hanging="348"/>
      </w:pPr>
      <w:rPr>
        <w:rFonts w:hint="default"/>
        <w:lang w:val="ru-RU" w:eastAsia="en-US" w:bidi="ar-SA"/>
      </w:rPr>
    </w:lvl>
    <w:lvl w:ilvl="7" w:tplc="867E006E">
      <w:numFmt w:val="bullet"/>
      <w:lvlText w:val="•"/>
      <w:lvlJc w:val="left"/>
      <w:pPr>
        <w:ind w:left="7386" w:hanging="348"/>
      </w:pPr>
      <w:rPr>
        <w:rFonts w:hint="default"/>
        <w:lang w:val="ru-RU" w:eastAsia="en-US" w:bidi="ar-SA"/>
      </w:rPr>
    </w:lvl>
    <w:lvl w:ilvl="8" w:tplc="C41042D4">
      <w:numFmt w:val="bullet"/>
      <w:lvlText w:val="•"/>
      <w:lvlJc w:val="left"/>
      <w:pPr>
        <w:ind w:left="8324" w:hanging="348"/>
      </w:pPr>
      <w:rPr>
        <w:rFonts w:hint="default"/>
        <w:lang w:val="ru-RU" w:eastAsia="en-US" w:bidi="ar-SA"/>
      </w:rPr>
    </w:lvl>
  </w:abstractNum>
  <w:abstractNum w:abstractNumId="21">
    <w:nsid w:val="6EC120A9"/>
    <w:multiLevelType w:val="hybridMultilevel"/>
    <w:tmpl w:val="48EE4254"/>
    <w:lvl w:ilvl="0" w:tplc="0F94DDD6">
      <w:start w:val="1"/>
      <w:numFmt w:val="decimal"/>
      <w:lvlText w:val="%1."/>
      <w:lvlJc w:val="left"/>
      <w:pPr>
        <w:ind w:left="1113" w:hanging="281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C6EC3"/>
    <w:multiLevelType w:val="hybridMultilevel"/>
    <w:tmpl w:val="0E2C277C"/>
    <w:lvl w:ilvl="0" w:tplc="4EB4A8B6">
      <w:start w:val="1"/>
      <w:numFmt w:val="decimal"/>
      <w:lvlText w:val="%1."/>
      <w:lvlJc w:val="left"/>
      <w:pPr>
        <w:ind w:left="1171" w:hanging="351"/>
      </w:pPr>
      <w:rPr>
        <w:rFonts w:hint="default"/>
        <w:spacing w:val="0"/>
        <w:w w:val="100"/>
        <w:lang w:val="ru-RU" w:eastAsia="en-US" w:bidi="ar-SA"/>
      </w:rPr>
    </w:lvl>
    <w:lvl w:ilvl="1" w:tplc="E7123B60">
      <w:numFmt w:val="bullet"/>
      <w:lvlText w:val="•"/>
      <w:lvlJc w:val="left"/>
      <w:pPr>
        <w:ind w:left="2082" w:hanging="351"/>
      </w:pPr>
      <w:rPr>
        <w:rFonts w:hint="default"/>
        <w:lang w:val="ru-RU" w:eastAsia="en-US" w:bidi="ar-SA"/>
      </w:rPr>
    </w:lvl>
    <w:lvl w:ilvl="2" w:tplc="38BCCD9C">
      <w:numFmt w:val="bullet"/>
      <w:lvlText w:val="•"/>
      <w:lvlJc w:val="left"/>
      <w:pPr>
        <w:ind w:left="2984" w:hanging="351"/>
      </w:pPr>
      <w:rPr>
        <w:rFonts w:hint="default"/>
        <w:lang w:val="ru-RU" w:eastAsia="en-US" w:bidi="ar-SA"/>
      </w:rPr>
    </w:lvl>
    <w:lvl w:ilvl="3" w:tplc="6F3249EA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4" w:tplc="F6D0376C">
      <w:numFmt w:val="bullet"/>
      <w:lvlText w:val="•"/>
      <w:lvlJc w:val="left"/>
      <w:pPr>
        <w:ind w:left="4788" w:hanging="351"/>
      </w:pPr>
      <w:rPr>
        <w:rFonts w:hint="default"/>
        <w:lang w:val="ru-RU" w:eastAsia="en-US" w:bidi="ar-SA"/>
      </w:rPr>
    </w:lvl>
    <w:lvl w:ilvl="5" w:tplc="B6E6190E">
      <w:numFmt w:val="bullet"/>
      <w:lvlText w:val="•"/>
      <w:lvlJc w:val="left"/>
      <w:pPr>
        <w:ind w:left="5690" w:hanging="351"/>
      </w:pPr>
      <w:rPr>
        <w:rFonts w:hint="default"/>
        <w:lang w:val="ru-RU" w:eastAsia="en-US" w:bidi="ar-SA"/>
      </w:rPr>
    </w:lvl>
    <w:lvl w:ilvl="6" w:tplc="A4E6A8F2">
      <w:numFmt w:val="bullet"/>
      <w:lvlText w:val="•"/>
      <w:lvlJc w:val="left"/>
      <w:pPr>
        <w:ind w:left="6592" w:hanging="351"/>
      </w:pPr>
      <w:rPr>
        <w:rFonts w:hint="default"/>
        <w:lang w:val="ru-RU" w:eastAsia="en-US" w:bidi="ar-SA"/>
      </w:rPr>
    </w:lvl>
    <w:lvl w:ilvl="7" w:tplc="FE4A1DB2">
      <w:numFmt w:val="bullet"/>
      <w:lvlText w:val="•"/>
      <w:lvlJc w:val="left"/>
      <w:pPr>
        <w:ind w:left="7494" w:hanging="351"/>
      </w:pPr>
      <w:rPr>
        <w:rFonts w:hint="default"/>
        <w:lang w:val="ru-RU" w:eastAsia="en-US" w:bidi="ar-SA"/>
      </w:rPr>
    </w:lvl>
    <w:lvl w:ilvl="8" w:tplc="98A43602">
      <w:numFmt w:val="bullet"/>
      <w:lvlText w:val="•"/>
      <w:lvlJc w:val="left"/>
      <w:pPr>
        <w:ind w:left="8396" w:hanging="351"/>
      </w:pPr>
      <w:rPr>
        <w:rFonts w:hint="default"/>
        <w:lang w:val="ru-RU" w:eastAsia="en-US" w:bidi="ar-SA"/>
      </w:rPr>
    </w:lvl>
  </w:abstractNum>
  <w:abstractNum w:abstractNumId="23">
    <w:nsid w:val="714B148D"/>
    <w:multiLevelType w:val="hybridMultilevel"/>
    <w:tmpl w:val="58040D04"/>
    <w:lvl w:ilvl="0" w:tplc="49DE258E">
      <w:start w:val="5"/>
      <w:numFmt w:val="decimal"/>
      <w:lvlText w:val="%1."/>
      <w:lvlJc w:val="left"/>
      <w:pPr>
        <w:ind w:left="82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61626B86">
      <w:start w:val="1"/>
      <w:numFmt w:val="decimal"/>
      <w:lvlText w:val="%2."/>
      <w:lvlJc w:val="left"/>
      <w:pPr>
        <w:ind w:left="1113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6FDCBD2A">
      <w:start w:val="1"/>
      <w:numFmt w:val="decimal"/>
      <w:lvlText w:val="%3."/>
      <w:lvlJc w:val="left"/>
      <w:pPr>
        <w:ind w:left="952" w:hanging="442"/>
      </w:pPr>
      <w:rPr>
        <w:rFonts w:hint="default"/>
        <w:spacing w:val="0"/>
        <w:w w:val="100"/>
        <w:lang w:val="ru-RU" w:eastAsia="en-US" w:bidi="ar-SA"/>
      </w:rPr>
    </w:lvl>
    <w:lvl w:ilvl="3" w:tplc="0419000F">
      <w:start w:val="1"/>
      <w:numFmt w:val="decimal"/>
      <w:lvlText w:val="%4."/>
      <w:lvlJc w:val="left"/>
      <w:pPr>
        <w:ind w:left="1080" w:hanging="442"/>
      </w:pPr>
      <w:rPr>
        <w:rFonts w:hint="default"/>
        <w:lang w:val="ru-RU" w:eastAsia="en-US" w:bidi="ar-SA"/>
      </w:rPr>
    </w:lvl>
    <w:lvl w:ilvl="4" w:tplc="FFF289B8">
      <w:numFmt w:val="bullet"/>
      <w:lvlText w:val="•"/>
      <w:lvlJc w:val="left"/>
      <w:pPr>
        <w:ind w:left="1120" w:hanging="442"/>
      </w:pPr>
      <w:rPr>
        <w:rFonts w:hint="default"/>
        <w:lang w:val="ru-RU" w:eastAsia="en-US" w:bidi="ar-SA"/>
      </w:rPr>
    </w:lvl>
    <w:lvl w:ilvl="5" w:tplc="D96CA6FE">
      <w:numFmt w:val="bullet"/>
      <w:lvlText w:val="•"/>
      <w:lvlJc w:val="left"/>
      <w:pPr>
        <w:ind w:left="1240" w:hanging="442"/>
      </w:pPr>
      <w:rPr>
        <w:rFonts w:hint="default"/>
        <w:lang w:val="ru-RU" w:eastAsia="en-US" w:bidi="ar-SA"/>
      </w:rPr>
    </w:lvl>
    <w:lvl w:ilvl="6" w:tplc="D3E0C800">
      <w:numFmt w:val="bullet"/>
      <w:lvlText w:val="•"/>
      <w:lvlJc w:val="left"/>
      <w:pPr>
        <w:ind w:left="3032" w:hanging="442"/>
      </w:pPr>
      <w:rPr>
        <w:rFonts w:hint="default"/>
        <w:lang w:val="ru-RU" w:eastAsia="en-US" w:bidi="ar-SA"/>
      </w:rPr>
    </w:lvl>
    <w:lvl w:ilvl="7" w:tplc="61349302">
      <w:numFmt w:val="bullet"/>
      <w:lvlText w:val="•"/>
      <w:lvlJc w:val="left"/>
      <w:pPr>
        <w:ind w:left="4824" w:hanging="442"/>
      </w:pPr>
      <w:rPr>
        <w:rFonts w:hint="default"/>
        <w:lang w:val="ru-RU" w:eastAsia="en-US" w:bidi="ar-SA"/>
      </w:rPr>
    </w:lvl>
    <w:lvl w:ilvl="8" w:tplc="5EA8DBE0">
      <w:numFmt w:val="bullet"/>
      <w:lvlText w:val="•"/>
      <w:lvlJc w:val="left"/>
      <w:pPr>
        <w:ind w:left="6616" w:hanging="44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20"/>
  </w:num>
  <w:num w:numId="5">
    <w:abstractNumId w:val="9"/>
  </w:num>
  <w:num w:numId="6">
    <w:abstractNumId w:val="2"/>
  </w:num>
  <w:num w:numId="7">
    <w:abstractNumId w:val="22"/>
  </w:num>
  <w:num w:numId="8">
    <w:abstractNumId w:val="12"/>
  </w:num>
  <w:num w:numId="9">
    <w:abstractNumId w:val="1"/>
  </w:num>
  <w:num w:numId="10">
    <w:abstractNumId w:val="16"/>
  </w:num>
  <w:num w:numId="11">
    <w:abstractNumId w:val="21"/>
  </w:num>
  <w:num w:numId="12">
    <w:abstractNumId w:val="5"/>
  </w:num>
  <w:num w:numId="13">
    <w:abstractNumId w:val="14"/>
  </w:num>
  <w:num w:numId="14">
    <w:abstractNumId w:val="6"/>
  </w:num>
  <w:num w:numId="15">
    <w:abstractNumId w:val="0"/>
  </w:num>
  <w:num w:numId="16">
    <w:abstractNumId w:val="19"/>
  </w:num>
  <w:num w:numId="17">
    <w:abstractNumId w:val="4"/>
  </w:num>
  <w:num w:numId="18">
    <w:abstractNumId w:val="8"/>
  </w:num>
  <w:num w:numId="19">
    <w:abstractNumId w:val="18"/>
  </w:num>
  <w:num w:numId="20">
    <w:abstractNumId w:val="10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569"/>
    <w:rsid w:val="000D533A"/>
    <w:rsid w:val="00123DC7"/>
    <w:rsid w:val="00411C96"/>
    <w:rsid w:val="00556B6D"/>
    <w:rsid w:val="00593B01"/>
    <w:rsid w:val="006279DC"/>
    <w:rsid w:val="00676C95"/>
    <w:rsid w:val="007D33F2"/>
    <w:rsid w:val="007E77D5"/>
    <w:rsid w:val="008A5AA8"/>
    <w:rsid w:val="009309DA"/>
    <w:rsid w:val="009D3902"/>
    <w:rsid w:val="009F5569"/>
    <w:rsid w:val="00A15B94"/>
    <w:rsid w:val="00A26B85"/>
    <w:rsid w:val="00A60D50"/>
    <w:rsid w:val="00AA46F8"/>
    <w:rsid w:val="00AE1238"/>
    <w:rsid w:val="00B35567"/>
    <w:rsid w:val="00C301AF"/>
    <w:rsid w:val="00C8673F"/>
    <w:rsid w:val="00DF5DD3"/>
    <w:rsid w:val="00F60A31"/>
    <w:rsid w:val="00FE2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5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5569"/>
  </w:style>
  <w:style w:type="paragraph" w:styleId="a5">
    <w:name w:val="footer"/>
    <w:basedOn w:val="a"/>
    <w:link w:val="a6"/>
    <w:uiPriority w:val="99"/>
    <w:semiHidden/>
    <w:unhideWhenUsed/>
    <w:rsid w:val="009F5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5569"/>
  </w:style>
  <w:style w:type="paragraph" w:styleId="a7">
    <w:name w:val="Body Text"/>
    <w:basedOn w:val="a"/>
    <w:link w:val="a8"/>
    <w:uiPriority w:val="1"/>
    <w:qFormat/>
    <w:rsid w:val="009F5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F5569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Heading1">
    <w:name w:val="Heading 1"/>
    <w:basedOn w:val="a"/>
    <w:uiPriority w:val="1"/>
    <w:qFormat/>
    <w:rsid w:val="009F5569"/>
    <w:pPr>
      <w:widowControl w:val="0"/>
      <w:autoSpaceDE w:val="0"/>
      <w:autoSpaceDN w:val="0"/>
      <w:spacing w:after="0" w:line="240" w:lineRule="auto"/>
      <w:ind w:left="820" w:right="162" w:hanging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F5569"/>
    <w:pPr>
      <w:widowControl w:val="0"/>
      <w:autoSpaceDE w:val="0"/>
      <w:autoSpaceDN w:val="0"/>
      <w:spacing w:after="0" w:line="240" w:lineRule="auto"/>
      <w:ind w:left="1101" w:hanging="282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9F5569"/>
    <w:pPr>
      <w:widowControl w:val="0"/>
      <w:autoSpaceDE w:val="0"/>
      <w:autoSpaceDN w:val="0"/>
      <w:spacing w:after="0" w:line="240" w:lineRule="auto"/>
      <w:ind w:left="820" w:hanging="282"/>
    </w:pPr>
    <w:rPr>
      <w:rFonts w:ascii="Times New Roman" w:eastAsia="Times New Roman" w:hAnsi="Times New Roman" w:cs="Times New Roman"/>
    </w:rPr>
  </w:style>
  <w:style w:type="numbering" w:customStyle="1" w:styleId="1">
    <w:name w:val="Стиль1"/>
    <w:uiPriority w:val="99"/>
    <w:rsid w:val="009F5569"/>
    <w:pPr>
      <w:numPr>
        <w:numId w:val="2"/>
      </w:numPr>
    </w:pPr>
  </w:style>
  <w:style w:type="paragraph" w:styleId="aa">
    <w:name w:val="Balloon Text"/>
    <w:basedOn w:val="a"/>
    <w:link w:val="ab"/>
    <w:uiPriority w:val="99"/>
    <w:semiHidden/>
    <w:unhideWhenUsed/>
    <w:rsid w:val="00A26B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B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2020-03-08T11:38:00Z</dcterms:created>
  <dcterms:modified xsi:type="dcterms:W3CDTF">2020-03-08T17:26:00Z</dcterms:modified>
</cp:coreProperties>
</file>